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8B01A" w14:textId="77777777" w:rsidR="00EB174B" w:rsidRDefault="00737D78" w:rsidP="00737D78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0B198F">
        <w:rPr>
          <w:rFonts w:ascii="Arial" w:hAnsi="Arial" w:cs="Arial"/>
          <w:b/>
          <w:bCs/>
          <w:sz w:val="18"/>
          <w:szCs w:val="18"/>
        </w:rPr>
        <w:t xml:space="preserve">Дополнительное соглашение </w:t>
      </w:r>
      <w:permStart w:id="718932856" w:edGrp="everyone"/>
      <w:r w:rsidRPr="000B198F">
        <w:rPr>
          <w:rFonts w:ascii="Arial" w:hAnsi="Arial" w:cs="Arial"/>
          <w:b/>
          <w:bCs/>
          <w:sz w:val="18"/>
          <w:szCs w:val="18"/>
        </w:rPr>
        <w:t>№ _</w:t>
      </w:r>
      <w:r w:rsidR="00EB174B">
        <w:rPr>
          <w:rFonts w:ascii="Arial" w:hAnsi="Arial" w:cs="Arial"/>
          <w:b/>
          <w:bCs/>
          <w:sz w:val="18"/>
          <w:szCs w:val="18"/>
        </w:rPr>
        <w:t>_______</w:t>
      </w:r>
      <w:r w:rsidRPr="000B198F">
        <w:rPr>
          <w:rFonts w:ascii="Arial" w:hAnsi="Arial" w:cs="Arial"/>
          <w:b/>
          <w:bCs/>
          <w:sz w:val="18"/>
          <w:szCs w:val="18"/>
        </w:rPr>
        <w:t xml:space="preserve"> </w:t>
      </w:r>
      <w:permEnd w:id="718932856"/>
    </w:p>
    <w:p w14:paraId="22FA1FD6" w14:textId="6F26BE0C" w:rsidR="00737D78" w:rsidRPr="000B198F" w:rsidRDefault="00737D78" w:rsidP="00737D7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B198F">
        <w:rPr>
          <w:rFonts w:ascii="Arial" w:hAnsi="Arial" w:cs="Arial"/>
          <w:b/>
          <w:bCs/>
          <w:sz w:val="18"/>
          <w:szCs w:val="18"/>
        </w:rPr>
        <w:t xml:space="preserve">к Договору № </w:t>
      </w:r>
      <w:proofErr w:type="gramStart"/>
      <w:r w:rsidR="00EB174B">
        <w:rPr>
          <w:rFonts w:ascii="Arial" w:hAnsi="Arial" w:cs="Arial"/>
          <w:b/>
          <w:bCs/>
          <w:sz w:val="18"/>
          <w:szCs w:val="18"/>
        </w:rPr>
        <w:t>КМ</w:t>
      </w:r>
      <w:permStart w:id="1043955138" w:edGrp="everyone"/>
      <w:proofErr w:type="gramEnd"/>
      <w:r w:rsidRPr="000B198F">
        <w:rPr>
          <w:rFonts w:ascii="Arial" w:hAnsi="Arial" w:cs="Arial"/>
          <w:b/>
          <w:sz w:val="18"/>
          <w:szCs w:val="18"/>
        </w:rPr>
        <w:t>_</w:t>
      </w:r>
      <w:r w:rsidR="00801B26">
        <w:rPr>
          <w:rFonts w:ascii="Arial" w:hAnsi="Arial" w:cs="Arial"/>
          <w:b/>
          <w:sz w:val="18"/>
          <w:szCs w:val="18"/>
        </w:rPr>
        <w:t>________</w:t>
      </w:r>
      <w:r w:rsidRPr="000B198F">
        <w:rPr>
          <w:rFonts w:ascii="Arial" w:hAnsi="Arial" w:cs="Arial"/>
          <w:b/>
          <w:sz w:val="18"/>
          <w:szCs w:val="18"/>
        </w:rPr>
        <w:t>_______ от ___</w:t>
      </w:r>
      <w:r w:rsidR="00801B26">
        <w:rPr>
          <w:rFonts w:ascii="Arial" w:hAnsi="Arial" w:cs="Arial"/>
          <w:b/>
          <w:sz w:val="18"/>
          <w:szCs w:val="18"/>
        </w:rPr>
        <w:t>___</w:t>
      </w:r>
      <w:r w:rsidRPr="000B198F">
        <w:rPr>
          <w:rFonts w:ascii="Arial" w:hAnsi="Arial" w:cs="Arial"/>
          <w:b/>
          <w:sz w:val="18"/>
          <w:szCs w:val="18"/>
        </w:rPr>
        <w:t>_</w:t>
      </w:r>
      <w:r w:rsidR="00EB174B">
        <w:rPr>
          <w:rFonts w:ascii="Arial" w:hAnsi="Arial" w:cs="Arial"/>
          <w:b/>
          <w:sz w:val="18"/>
          <w:szCs w:val="18"/>
        </w:rPr>
        <w:t xml:space="preserve"> </w:t>
      </w:r>
      <w:r w:rsidRPr="000B198F">
        <w:rPr>
          <w:rFonts w:ascii="Arial" w:hAnsi="Arial" w:cs="Arial"/>
          <w:b/>
          <w:sz w:val="18"/>
          <w:szCs w:val="18"/>
        </w:rPr>
        <w:t>___</w:t>
      </w:r>
      <w:r w:rsidR="00EB174B">
        <w:rPr>
          <w:rFonts w:ascii="Arial" w:hAnsi="Arial" w:cs="Arial"/>
          <w:b/>
          <w:sz w:val="18"/>
          <w:szCs w:val="18"/>
        </w:rPr>
        <w:t>_</w:t>
      </w:r>
      <w:r w:rsidRPr="000B198F">
        <w:rPr>
          <w:rFonts w:ascii="Arial" w:hAnsi="Arial" w:cs="Arial"/>
          <w:b/>
          <w:sz w:val="18"/>
          <w:szCs w:val="18"/>
        </w:rPr>
        <w:t>___</w:t>
      </w:r>
      <w:r w:rsidR="00EB174B">
        <w:rPr>
          <w:rFonts w:ascii="Arial" w:hAnsi="Arial" w:cs="Arial"/>
          <w:b/>
          <w:sz w:val="18"/>
          <w:szCs w:val="18"/>
        </w:rPr>
        <w:t xml:space="preserve"> 201____</w:t>
      </w:r>
      <w:permEnd w:id="1043955138"/>
      <w:r w:rsidRPr="000B198F">
        <w:rPr>
          <w:rFonts w:ascii="Arial" w:hAnsi="Arial" w:cs="Arial"/>
          <w:b/>
          <w:sz w:val="18"/>
          <w:szCs w:val="18"/>
        </w:rPr>
        <w:t>г.</w:t>
      </w:r>
    </w:p>
    <w:p w14:paraId="70A4224A" w14:textId="77777777" w:rsidR="00737D78" w:rsidRPr="000B198F" w:rsidRDefault="00737D78" w:rsidP="00737D78">
      <w:pPr>
        <w:ind w:firstLine="142"/>
        <w:rPr>
          <w:rFonts w:ascii="Arial" w:hAnsi="Arial" w:cs="Arial"/>
          <w:sz w:val="18"/>
          <w:szCs w:val="1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5234"/>
      </w:tblGrid>
      <w:tr w:rsidR="00737D78" w:rsidRPr="000B198F" w14:paraId="11B7EB00" w14:textId="77777777" w:rsidTr="00B93DBD">
        <w:tc>
          <w:tcPr>
            <w:tcW w:w="8030" w:type="dxa"/>
          </w:tcPr>
          <w:p w14:paraId="63C47102" w14:textId="568CD6AD" w:rsidR="00737D78" w:rsidRPr="000B198F" w:rsidRDefault="00737D78" w:rsidP="00EB1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  <w:r w:rsidR="00EB174B">
              <w:rPr>
                <w:rFonts w:ascii="Arial" w:hAnsi="Arial" w:cs="Arial"/>
                <w:b/>
                <w:sz w:val="18"/>
                <w:szCs w:val="18"/>
              </w:rPr>
              <w:t>Новокузнецк</w:t>
            </w:r>
            <w:r w:rsidRPr="000B19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31" w:type="dxa"/>
          </w:tcPr>
          <w:p w14:paraId="02304AF3" w14:textId="647DEC40" w:rsidR="00737D78" w:rsidRPr="000B198F" w:rsidRDefault="00737D78" w:rsidP="00801B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«</w:t>
            </w:r>
            <w:r w:rsidR="00801B26">
              <w:rPr>
                <w:rFonts w:ascii="Arial" w:hAnsi="Arial" w:cs="Arial"/>
                <w:sz w:val="18"/>
                <w:szCs w:val="18"/>
              </w:rPr>
              <w:t>01</w:t>
            </w:r>
            <w:r w:rsidRPr="000B198F">
              <w:rPr>
                <w:rFonts w:ascii="Arial" w:hAnsi="Arial" w:cs="Arial"/>
                <w:sz w:val="18"/>
                <w:szCs w:val="18"/>
              </w:rPr>
              <w:t>»</w:t>
            </w:r>
            <w:r w:rsidR="00801B26">
              <w:rPr>
                <w:rFonts w:ascii="Arial" w:hAnsi="Arial" w:cs="Arial"/>
                <w:sz w:val="18"/>
                <w:szCs w:val="18"/>
              </w:rPr>
              <w:t xml:space="preserve"> ноября  2018</w:t>
            </w:r>
            <w:r w:rsidRPr="000B198F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</w:tbl>
    <w:p w14:paraId="57BF249C" w14:textId="77777777" w:rsidR="00737D78" w:rsidRPr="000B198F" w:rsidRDefault="00737D78" w:rsidP="00737D78">
      <w:pPr>
        <w:ind w:firstLine="142"/>
        <w:jc w:val="right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ab/>
      </w:r>
      <w:r w:rsidRPr="000B198F">
        <w:rPr>
          <w:rFonts w:ascii="Arial" w:hAnsi="Arial" w:cs="Arial"/>
          <w:sz w:val="18"/>
          <w:szCs w:val="18"/>
        </w:rPr>
        <w:tab/>
      </w:r>
      <w:r w:rsidRPr="000B198F">
        <w:rPr>
          <w:rFonts w:ascii="Arial" w:hAnsi="Arial" w:cs="Arial"/>
          <w:sz w:val="18"/>
          <w:szCs w:val="18"/>
        </w:rPr>
        <w:tab/>
        <w:t xml:space="preserve"> </w:t>
      </w:r>
      <w:r w:rsidRPr="000B198F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</w:p>
    <w:p w14:paraId="3886B280" w14:textId="776A123A" w:rsidR="00737D78" w:rsidRPr="00EB174B" w:rsidRDefault="00737D78" w:rsidP="00EB174B">
      <w:pPr>
        <w:spacing w:after="40"/>
        <w:ind w:right="-1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801B26">
        <w:rPr>
          <w:rFonts w:ascii="Arial" w:hAnsi="Arial" w:cs="Arial"/>
          <w:b/>
          <w:sz w:val="18"/>
          <w:szCs w:val="18"/>
        </w:rPr>
        <w:t>Общество с ограниченной ответственностью «</w:t>
      </w:r>
      <w:proofErr w:type="spellStart"/>
      <w:r w:rsidRPr="00801B26">
        <w:rPr>
          <w:rFonts w:ascii="Arial" w:hAnsi="Arial" w:cs="Arial"/>
          <w:b/>
          <w:sz w:val="18"/>
          <w:szCs w:val="18"/>
        </w:rPr>
        <w:t>Газпромнефть</w:t>
      </w:r>
      <w:proofErr w:type="spellEnd"/>
      <w:r w:rsidRPr="00801B26">
        <w:rPr>
          <w:rFonts w:ascii="Arial" w:hAnsi="Arial" w:cs="Arial"/>
          <w:b/>
          <w:sz w:val="18"/>
          <w:szCs w:val="18"/>
        </w:rPr>
        <w:t>-Корпоративные продажи»</w:t>
      </w:r>
      <w:r w:rsidRPr="00801B26">
        <w:rPr>
          <w:rFonts w:ascii="Arial" w:hAnsi="Arial" w:cs="Arial"/>
          <w:sz w:val="18"/>
          <w:szCs w:val="18"/>
        </w:rPr>
        <w:t xml:space="preserve">, именуемое в дальнейшем </w:t>
      </w:r>
      <w:r w:rsidRPr="00801B26">
        <w:rPr>
          <w:rFonts w:ascii="Arial" w:hAnsi="Arial" w:cs="Arial"/>
          <w:b/>
          <w:sz w:val="18"/>
          <w:szCs w:val="18"/>
        </w:rPr>
        <w:t>«Продавец</w:t>
      </w:r>
      <w:r w:rsidRPr="00801B26">
        <w:rPr>
          <w:rFonts w:ascii="Arial" w:hAnsi="Arial" w:cs="Arial"/>
          <w:b/>
          <w:bCs/>
          <w:sz w:val="18"/>
          <w:szCs w:val="18"/>
        </w:rPr>
        <w:t>»</w:t>
      </w:r>
      <w:r w:rsidRPr="00801B26">
        <w:rPr>
          <w:rFonts w:ascii="Arial" w:hAnsi="Arial" w:cs="Arial"/>
          <w:b/>
          <w:sz w:val="18"/>
          <w:szCs w:val="18"/>
        </w:rPr>
        <w:t>,</w:t>
      </w:r>
      <w:r w:rsidRPr="00801B26">
        <w:rPr>
          <w:rFonts w:ascii="Arial" w:hAnsi="Arial" w:cs="Arial"/>
          <w:sz w:val="18"/>
          <w:szCs w:val="18"/>
        </w:rPr>
        <w:t xml:space="preserve"> в лице </w:t>
      </w:r>
      <w:r w:rsidR="00801B26" w:rsidRPr="00801B26">
        <w:rPr>
          <w:rFonts w:ascii="Arial" w:hAnsi="Arial" w:cs="Arial"/>
          <w:sz w:val="18"/>
          <w:szCs w:val="18"/>
        </w:rPr>
        <w:t>Начальника отдел</w:t>
      </w:r>
      <w:r w:rsidR="00801B26">
        <w:rPr>
          <w:rFonts w:ascii="Arial" w:hAnsi="Arial" w:cs="Arial"/>
          <w:sz w:val="18"/>
          <w:szCs w:val="18"/>
        </w:rPr>
        <w:t>а продаж корпоративным клиентам</w:t>
      </w:r>
      <w:r w:rsidR="00281888" w:rsidRPr="00281888">
        <w:rPr>
          <w:rFonts w:ascii="Arial" w:hAnsi="Arial" w:cs="Arial"/>
          <w:sz w:val="18"/>
          <w:szCs w:val="18"/>
        </w:rPr>
        <w:t xml:space="preserve"> </w:t>
      </w:r>
      <w:r w:rsidR="00281888">
        <w:rPr>
          <w:rFonts w:ascii="Arial" w:hAnsi="Arial" w:cs="Arial"/>
          <w:sz w:val="18"/>
          <w:szCs w:val="18"/>
        </w:rPr>
        <w:t>Карповой Юлии Геннадьевны</w:t>
      </w:r>
      <w:r w:rsidR="00801B26" w:rsidRPr="00801B26">
        <w:rPr>
          <w:rFonts w:ascii="Arial" w:hAnsi="Arial" w:cs="Arial"/>
          <w:sz w:val="18"/>
          <w:szCs w:val="18"/>
        </w:rPr>
        <w:t>, действующего на основании Доверенности № 23</w:t>
      </w:r>
      <w:r w:rsidR="00281888">
        <w:rPr>
          <w:rFonts w:ascii="Arial" w:hAnsi="Arial" w:cs="Arial"/>
          <w:sz w:val="18"/>
          <w:szCs w:val="18"/>
        </w:rPr>
        <w:t>2</w:t>
      </w:r>
      <w:r w:rsidR="00801B26" w:rsidRPr="00801B26">
        <w:rPr>
          <w:rFonts w:ascii="Arial" w:hAnsi="Arial" w:cs="Arial"/>
          <w:sz w:val="18"/>
          <w:szCs w:val="18"/>
        </w:rPr>
        <w:t>/17 от 01.07.2017 г.</w:t>
      </w:r>
      <w:r w:rsidRPr="00801B26">
        <w:rPr>
          <w:rFonts w:ascii="Arial" w:hAnsi="Arial" w:cs="Arial"/>
          <w:sz w:val="18"/>
          <w:szCs w:val="18"/>
        </w:rPr>
        <w:t xml:space="preserve">  </w:t>
      </w:r>
      <w:r w:rsidR="00801B26" w:rsidRPr="00801B26">
        <w:rPr>
          <w:rFonts w:ascii="Arial" w:hAnsi="Arial" w:cs="Arial"/>
          <w:sz w:val="18"/>
          <w:szCs w:val="18"/>
        </w:rPr>
        <w:t xml:space="preserve">и </w:t>
      </w:r>
      <w:permStart w:id="397021255" w:edGrp="everyone"/>
      <w:r w:rsidR="00801B26" w:rsidRPr="00801B26">
        <w:rPr>
          <w:rFonts w:ascii="Arial" w:hAnsi="Arial" w:cs="Arial"/>
          <w:sz w:val="18"/>
          <w:szCs w:val="18"/>
        </w:rPr>
        <w:t>____________</w:t>
      </w:r>
      <w:r w:rsidR="00EB174B">
        <w:rPr>
          <w:rFonts w:ascii="Arial" w:hAnsi="Arial" w:cs="Arial"/>
          <w:sz w:val="18"/>
          <w:szCs w:val="18"/>
        </w:rPr>
        <w:t>______________________________________</w:t>
      </w:r>
      <w:r w:rsidR="00801B26" w:rsidRPr="00801B26">
        <w:rPr>
          <w:rFonts w:ascii="Arial" w:hAnsi="Arial" w:cs="Arial"/>
          <w:sz w:val="18"/>
          <w:szCs w:val="18"/>
        </w:rPr>
        <w:t>________</w:t>
      </w:r>
      <w:r w:rsidR="00801B26">
        <w:rPr>
          <w:rFonts w:ascii="Arial" w:hAnsi="Arial" w:cs="Arial"/>
          <w:sz w:val="18"/>
          <w:szCs w:val="18"/>
        </w:rPr>
        <w:t>_______________</w:t>
      </w:r>
      <w:r w:rsidR="00801B26" w:rsidRPr="00801B26">
        <w:rPr>
          <w:rFonts w:ascii="Arial" w:hAnsi="Arial" w:cs="Arial"/>
          <w:sz w:val="18"/>
          <w:szCs w:val="18"/>
        </w:rPr>
        <w:t>_______________________________</w:t>
      </w:r>
      <w:r w:rsidR="00EB174B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</w:t>
      </w:r>
      <w:r w:rsidRPr="00801B26">
        <w:rPr>
          <w:rFonts w:ascii="Arial" w:hAnsi="Arial" w:cs="Arial"/>
          <w:sz w:val="18"/>
          <w:szCs w:val="18"/>
        </w:rPr>
        <w:t xml:space="preserve">, </w:t>
      </w:r>
      <w:permEnd w:id="397021255"/>
      <w:r w:rsidRPr="00801B26">
        <w:rPr>
          <w:rFonts w:ascii="Arial" w:hAnsi="Arial" w:cs="Arial"/>
          <w:sz w:val="18"/>
          <w:szCs w:val="18"/>
        </w:rPr>
        <w:t xml:space="preserve">именуемое далее </w:t>
      </w:r>
      <w:r w:rsidRPr="00801B26">
        <w:rPr>
          <w:rFonts w:ascii="Arial" w:hAnsi="Arial" w:cs="Arial"/>
          <w:b/>
          <w:sz w:val="18"/>
          <w:szCs w:val="18"/>
        </w:rPr>
        <w:t>«Покупатель»</w:t>
      </w:r>
      <w:r w:rsidRPr="00801B26">
        <w:rPr>
          <w:rFonts w:ascii="Arial" w:hAnsi="Arial" w:cs="Arial"/>
          <w:sz w:val="18"/>
          <w:szCs w:val="18"/>
        </w:rPr>
        <w:t xml:space="preserve">, в лице </w:t>
      </w:r>
      <w:permStart w:id="148531770" w:edGrp="everyone"/>
      <w:r w:rsidRPr="00801B26">
        <w:rPr>
          <w:rFonts w:ascii="Arial" w:hAnsi="Arial" w:cs="Arial"/>
          <w:sz w:val="18"/>
          <w:szCs w:val="18"/>
        </w:rPr>
        <w:t>_______________________________________________</w:t>
      </w:r>
      <w:r w:rsidR="00801B26">
        <w:rPr>
          <w:rFonts w:ascii="Arial" w:hAnsi="Arial" w:cs="Arial"/>
          <w:sz w:val="18"/>
          <w:szCs w:val="18"/>
        </w:rPr>
        <w:t>___</w:t>
      </w:r>
      <w:r w:rsidRPr="00801B26">
        <w:rPr>
          <w:rFonts w:ascii="Arial" w:hAnsi="Arial" w:cs="Arial"/>
          <w:sz w:val="18"/>
          <w:szCs w:val="18"/>
        </w:rPr>
        <w:t>______</w:t>
      </w:r>
      <w:r w:rsidR="00EB174B">
        <w:rPr>
          <w:rFonts w:ascii="Arial" w:hAnsi="Arial" w:cs="Arial"/>
          <w:sz w:val="18"/>
          <w:szCs w:val="18"/>
        </w:rPr>
        <w:t>____________</w:t>
      </w:r>
      <w:r w:rsidRPr="00801B26">
        <w:rPr>
          <w:rFonts w:ascii="Arial" w:hAnsi="Arial" w:cs="Arial"/>
          <w:sz w:val="18"/>
          <w:szCs w:val="18"/>
        </w:rPr>
        <w:t>_</w:t>
      </w:r>
      <w:permEnd w:id="148531770"/>
      <w:r w:rsidRPr="00801B26">
        <w:rPr>
          <w:rFonts w:ascii="Arial" w:hAnsi="Arial" w:cs="Arial"/>
          <w:sz w:val="18"/>
          <w:szCs w:val="18"/>
        </w:rPr>
        <w:t xml:space="preserve">, действующего на основании </w:t>
      </w:r>
      <w:permStart w:id="1254455786" w:edGrp="everyone"/>
      <w:r w:rsidRPr="00801B26">
        <w:rPr>
          <w:rFonts w:ascii="Arial" w:hAnsi="Arial" w:cs="Arial"/>
          <w:sz w:val="18"/>
          <w:szCs w:val="18"/>
        </w:rPr>
        <w:t>_</w:t>
      </w:r>
      <w:r w:rsidR="00EB174B">
        <w:rPr>
          <w:rFonts w:ascii="Arial" w:hAnsi="Arial" w:cs="Arial"/>
          <w:sz w:val="18"/>
          <w:szCs w:val="18"/>
        </w:rPr>
        <w:t>_______________________________________________________________</w:t>
      </w:r>
      <w:r w:rsidRPr="00801B26">
        <w:rPr>
          <w:rFonts w:ascii="Arial" w:hAnsi="Arial" w:cs="Arial"/>
          <w:sz w:val="18"/>
          <w:szCs w:val="18"/>
        </w:rPr>
        <w:t>_______________</w:t>
      </w:r>
      <w:permEnd w:id="1254455786"/>
      <w:r w:rsidRPr="00801B26">
        <w:rPr>
          <w:rFonts w:ascii="Arial" w:hAnsi="Arial" w:cs="Arial"/>
          <w:sz w:val="18"/>
          <w:szCs w:val="18"/>
        </w:rPr>
        <w:t xml:space="preserve">, с другой стороны, именуемые по тексту договора каждая по отдельности – Сторона, а совместно – Стороны, </w:t>
      </w:r>
      <w:r w:rsidRPr="00801B26">
        <w:rPr>
          <w:rFonts w:ascii="Arial" w:hAnsi="Arial" w:cs="Arial"/>
          <w:bCs/>
          <w:sz w:val="18"/>
          <w:szCs w:val="18"/>
        </w:rPr>
        <w:t xml:space="preserve"> заключили настоящее Дополнительное соглашение (далее - Соглашение) к Договору</w:t>
      </w:r>
      <w:proofErr w:type="gramEnd"/>
      <w:r w:rsidRPr="00801B26">
        <w:rPr>
          <w:rFonts w:ascii="Arial" w:hAnsi="Arial" w:cs="Arial"/>
          <w:bCs/>
          <w:sz w:val="18"/>
          <w:szCs w:val="18"/>
        </w:rPr>
        <w:t xml:space="preserve"> №</w:t>
      </w:r>
      <w:r w:rsidRPr="00801B26">
        <w:rPr>
          <w:rFonts w:ascii="Arial" w:hAnsi="Arial" w:cs="Arial"/>
          <w:sz w:val="18"/>
          <w:szCs w:val="18"/>
        </w:rPr>
        <w:t xml:space="preserve"> </w:t>
      </w:r>
      <w:permStart w:id="131204379" w:edGrp="everyone"/>
      <w:proofErr w:type="spellStart"/>
      <w:proofErr w:type="gramStart"/>
      <w:r w:rsidR="00EB174B">
        <w:rPr>
          <w:rFonts w:ascii="Arial" w:hAnsi="Arial" w:cs="Arial"/>
          <w:sz w:val="18"/>
          <w:szCs w:val="18"/>
        </w:rPr>
        <w:t>КМ</w:t>
      </w:r>
      <w:proofErr w:type="gramEnd"/>
      <w:r w:rsidRPr="00801B26">
        <w:rPr>
          <w:rFonts w:ascii="Arial" w:hAnsi="Arial" w:cs="Arial"/>
          <w:sz w:val="18"/>
          <w:szCs w:val="18"/>
        </w:rPr>
        <w:t>______________от</w:t>
      </w:r>
      <w:proofErr w:type="spellEnd"/>
      <w:r w:rsidRPr="00801B26">
        <w:rPr>
          <w:rFonts w:ascii="Arial" w:hAnsi="Arial" w:cs="Arial"/>
          <w:sz w:val="18"/>
          <w:szCs w:val="18"/>
        </w:rPr>
        <w:t xml:space="preserve"> _______</w:t>
      </w:r>
      <w:r w:rsidR="00EB174B">
        <w:rPr>
          <w:rFonts w:ascii="Arial" w:hAnsi="Arial" w:cs="Arial"/>
          <w:sz w:val="18"/>
          <w:szCs w:val="18"/>
        </w:rPr>
        <w:t xml:space="preserve"> ___</w:t>
      </w:r>
      <w:r w:rsidRPr="00801B26">
        <w:rPr>
          <w:rFonts w:ascii="Arial" w:hAnsi="Arial" w:cs="Arial"/>
          <w:sz w:val="18"/>
          <w:szCs w:val="18"/>
        </w:rPr>
        <w:t>____</w:t>
      </w:r>
      <w:r w:rsidR="00EB174B">
        <w:rPr>
          <w:rFonts w:ascii="Arial" w:hAnsi="Arial" w:cs="Arial"/>
          <w:sz w:val="18"/>
          <w:szCs w:val="18"/>
        </w:rPr>
        <w:t xml:space="preserve"> </w:t>
      </w:r>
      <w:permEnd w:id="131204379"/>
      <w:r w:rsidR="00EB174B">
        <w:rPr>
          <w:rFonts w:ascii="Arial" w:hAnsi="Arial" w:cs="Arial"/>
          <w:sz w:val="18"/>
          <w:szCs w:val="18"/>
        </w:rPr>
        <w:t>201</w:t>
      </w:r>
      <w:permStart w:id="799041944" w:edGrp="everyone"/>
      <w:r w:rsidR="00EB174B">
        <w:rPr>
          <w:rFonts w:ascii="Arial" w:hAnsi="Arial" w:cs="Arial"/>
          <w:sz w:val="18"/>
          <w:szCs w:val="18"/>
        </w:rPr>
        <w:t>____</w:t>
      </w:r>
      <w:permEnd w:id="799041944"/>
      <w:r w:rsidR="00EB174B">
        <w:rPr>
          <w:rFonts w:ascii="Arial" w:hAnsi="Arial" w:cs="Arial"/>
          <w:sz w:val="18"/>
          <w:szCs w:val="18"/>
        </w:rPr>
        <w:t xml:space="preserve"> г.</w:t>
      </w:r>
      <w:r w:rsidRPr="00801B26">
        <w:rPr>
          <w:rFonts w:ascii="Arial" w:hAnsi="Arial" w:cs="Arial"/>
          <w:bCs/>
          <w:sz w:val="18"/>
          <w:szCs w:val="18"/>
        </w:rPr>
        <w:t>, (далее - Договор) о нижеследующем:</w:t>
      </w:r>
    </w:p>
    <w:p w14:paraId="227AB57D" w14:textId="77777777" w:rsidR="00737D78" w:rsidRPr="00801B26" w:rsidRDefault="00737D78" w:rsidP="00737D78">
      <w:pPr>
        <w:tabs>
          <w:tab w:val="left" w:pos="399"/>
        </w:tabs>
        <w:spacing w:before="200" w:after="40"/>
        <w:jc w:val="both"/>
        <w:rPr>
          <w:rFonts w:ascii="Arial" w:hAnsi="Arial" w:cs="Arial"/>
          <w:sz w:val="18"/>
          <w:szCs w:val="18"/>
        </w:rPr>
      </w:pPr>
      <w:r w:rsidRPr="00801B26">
        <w:rPr>
          <w:rFonts w:ascii="Arial" w:hAnsi="Arial" w:cs="Arial"/>
          <w:b/>
          <w:sz w:val="18"/>
          <w:szCs w:val="18"/>
        </w:rPr>
        <w:t>1.</w:t>
      </w:r>
      <w:r w:rsidRPr="00801B26">
        <w:rPr>
          <w:rFonts w:ascii="Arial" w:hAnsi="Arial" w:cs="Arial"/>
          <w:sz w:val="18"/>
          <w:szCs w:val="18"/>
        </w:rPr>
        <w:t xml:space="preserve"> Стороны пришли к соглашению внести следующие изменения в Договор:</w:t>
      </w:r>
    </w:p>
    <w:p w14:paraId="58913FD8" w14:textId="77777777" w:rsidR="00FA3372" w:rsidRPr="00801B26" w:rsidRDefault="00475CBC" w:rsidP="005B3A01">
      <w:pPr>
        <w:tabs>
          <w:tab w:val="left" w:pos="399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801B26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FA3372" w:rsidRPr="00801B26">
        <w:rPr>
          <w:rFonts w:ascii="Arial" w:hAnsi="Arial" w:cs="Arial"/>
          <w:sz w:val="18"/>
          <w:szCs w:val="18"/>
        </w:rPr>
        <w:t>Внести изменения в определения «Товар»,</w:t>
      </w:r>
      <w:r w:rsidR="00DA6A94" w:rsidRPr="00801B26">
        <w:rPr>
          <w:rFonts w:ascii="Arial" w:hAnsi="Arial" w:cs="Arial"/>
          <w:sz w:val="18"/>
          <w:szCs w:val="18"/>
        </w:rPr>
        <w:t xml:space="preserve"> «</w:t>
      </w:r>
      <w:r w:rsidR="00DA6A94" w:rsidRPr="00801B26">
        <w:rPr>
          <w:rFonts w:ascii="Arial" w:hAnsi="Arial" w:cs="Arial"/>
          <w:bCs/>
          <w:sz w:val="18"/>
          <w:szCs w:val="18"/>
        </w:rPr>
        <w:t>Сервисные услуги», «Торговые точки», «Учетный терминал (Терминал)», «Текущая розничная цена», «Личный кабинет», «Единый центр поддержки клиентов (Горячая линия)»</w:t>
      </w:r>
      <w:r w:rsidR="00FA3372" w:rsidRPr="00801B26">
        <w:rPr>
          <w:rFonts w:ascii="Arial" w:hAnsi="Arial" w:cs="Arial"/>
          <w:sz w:val="18"/>
          <w:szCs w:val="18"/>
        </w:rPr>
        <w:t>, указанные в разделе «Основные термины, используемые в договоре», изложив их в следующей редакции:</w:t>
      </w:r>
      <w:proofErr w:type="gramEnd"/>
    </w:p>
    <w:p w14:paraId="574B2D97" w14:textId="6499A9EB" w:rsidR="00FA3372" w:rsidRPr="000B198F" w:rsidRDefault="00FA3372" w:rsidP="006A5EBF">
      <w:pPr>
        <w:tabs>
          <w:tab w:val="left" w:pos="399"/>
        </w:tabs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801B26">
        <w:rPr>
          <w:rFonts w:ascii="Arial" w:hAnsi="Arial" w:cs="Arial"/>
          <w:sz w:val="18"/>
          <w:szCs w:val="18"/>
        </w:rPr>
        <w:t>«</w:t>
      </w:r>
      <w:r w:rsidRPr="00801B26">
        <w:rPr>
          <w:rFonts w:ascii="Arial" w:hAnsi="Arial" w:cs="Arial"/>
          <w:b/>
          <w:sz w:val="18"/>
          <w:szCs w:val="18"/>
          <w:lang w:val="x-none"/>
        </w:rPr>
        <w:t xml:space="preserve">Товар – </w:t>
      </w:r>
      <w:r w:rsidRPr="00801B26">
        <w:rPr>
          <w:rFonts w:ascii="Arial" w:hAnsi="Arial" w:cs="Arial"/>
          <w:bCs/>
          <w:sz w:val="18"/>
          <w:szCs w:val="18"/>
          <w:lang w:val="x-none"/>
        </w:rPr>
        <w:t>моторное топливо, другие нефтепродукты</w:t>
      </w:r>
      <w:r w:rsidRPr="00801B26">
        <w:rPr>
          <w:rFonts w:ascii="Arial" w:hAnsi="Arial" w:cs="Arial"/>
          <w:bCs/>
          <w:sz w:val="18"/>
          <w:szCs w:val="18"/>
        </w:rPr>
        <w:t>,</w:t>
      </w:r>
      <w:r w:rsidRPr="00801B26">
        <w:rPr>
          <w:rFonts w:ascii="Arial" w:hAnsi="Arial" w:cs="Arial"/>
          <w:bCs/>
          <w:sz w:val="18"/>
          <w:szCs w:val="18"/>
          <w:lang w:val="x-none"/>
        </w:rPr>
        <w:t xml:space="preserve"> СУГ (сжиженный углеводородный</w:t>
      </w:r>
      <w:r w:rsidRPr="000B198F">
        <w:rPr>
          <w:rFonts w:ascii="Arial" w:hAnsi="Arial" w:cs="Arial"/>
          <w:bCs/>
          <w:sz w:val="18"/>
          <w:szCs w:val="18"/>
          <w:lang w:val="x-none"/>
        </w:rPr>
        <w:t xml:space="preserve"> газ), метан, </w:t>
      </w:r>
      <w:r w:rsidRPr="000B198F">
        <w:rPr>
          <w:rFonts w:ascii="Arial" w:hAnsi="Arial" w:cs="Arial"/>
          <w:bCs/>
          <w:sz w:val="18"/>
          <w:szCs w:val="18"/>
        </w:rPr>
        <w:t>Сопутствующие товары и услуги,</w:t>
      </w:r>
      <w:r w:rsidRPr="000B198F">
        <w:rPr>
          <w:rFonts w:ascii="Arial" w:hAnsi="Arial" w:cs="Arial"/>
          <w:bCs/>
          <w:sz w:val="18"/>
          <w:szCs w:val="18"/>
          <w:lang w:val="x-none"/>
        </w:rPr>
        <w:t xml:space="preserve"> </w:t>
      </w:r>
      <w:r w:rsidR="005B3A01" w:rsidRPr="000B198F">
        <w:rPr>
          <w:rFonts w:ascii="Arial" w:hAnsi="Arial" w:cs="Arial"/>
          <w:bCs/>
          <w:sz w:val="18"/>
          <w:szCs w:val="18"/>
        </w:rPr>
        <w:t>в том числе</w:t>
      </w:r>
      <w:r w:rsidRPr="000B198F">
        <w:rPr>
          <w:rFonts w:ascii="Arial" w:hAnsi="Arial" w:cs="Arial"/>
          <w:bCs/>
          <w:sz w:val="18"/>
          <w:szCs w:val="18"/>
        </w:rPr>
        <w:t xml:space="preserve"> 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услуги</w:t>
      </w:r>
      <w:r w:rsidRPr="000B198F">
        <w:rPr>
          <w:rFonts w:ascii="Arial" w:hAnsi="Arial" w:cs="Arial"/>
          <w:bCs/>
          <w:sz w:val="18"/>
          <w:szCs w:val="18"/>
        </w:rPr>
        <w:t xml:space="preserve"> придорожного сервиса</w:t>
      </w:r>
      <w:r w:rsidRPr="000B198F">
        <w:rPr>
          <w:rFonts w:ascii="Arial" w:hAnsi="Arial" w:cs="Arial"/>
          <w:bCs/>
          <w:sz w:val="18"/>
          <w:szCs w:val="18"/>
          <w:lang w:val="x-none"/>
        </w:rPr>
        <w:t xml:space="preserve">, </w:t>
      </w:r>
      <w:r w:rsidRPr="000B198F">
        <w:rPr>
          <w:rFonts w:ascii="Arial" w:hAnsi="Arial" w:cs="Arial"/>
          <w:bCs/>
          <w:sz w:val="18"/>
          <w:szCs w:val="18"/>
        </w:rPr>
        <w:t xml:space="preserve">общественного питания, 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отпускаемые Покупателю через Торговые точки, где организована такая форма отпуска и существует технологи</w:t>
      </w:r>
      <w:r w:rsidR="005B3A01" w:rsidRPr="000B198F">
        <w:rPr>
          <w:rFonts w:ascii="Arial" w:hAnsi="Arial" w:cs="Arial"/>
          <w:bCs/>
          <w:sz w:val="18"/>
          <w:szCs w:val="18"/>
          <w:lang w:val="x-none"/>
        </w:rPr>
        <w:t>ческая возможность обслуживания</w:t>
      </w:r>
      <w:r w:rsidRPr="000B198F">
        <w:rPr>
          <w:rFonts w:ascii="Arial" w:hAnsi="Arial" w:cs="Arial"/>
          <w:bCs/>
          <w:sz w:val="18"/>
          <w:szCs w:val="18"/>
          <w:lang w:val="x-none"/>
        </w:rPr>
        <w:t xml:space="preserve"> по системе безналичных расчетов с использованием </w:t>
      </w:r>
      <w:r w:rsidR="00846F63" w:rsidRPr="000B198F">
        <w:rPr>
          <w:rFonts w:ascii="Arial" w:hAnsi="Arial" w:cs="Arial"/>
          <w:bCs/>
          <w:sz w:val="18"/>
          <w:szCs w:val="18"/>
        </w:rPr>
        <w:t>К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арт</w:t>
      </w:r>
      <w:r w:rsidRPr="000B198F">
        <w:rPr>
          <w:rFonts w:ascii="Arial" w:hAnsi="Arial" w:cs="Arial"/>
          <w:bCs/>
          <w:sz w:val="18"/>
          <w:szCs w:val="18"/>
        </w:rPr>
        <w:t xml:space="preserve"> 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на условиях настоящего Договора</w:t>
      </w:r>
      <w:r w:rsidRPr="000B198F">
        <w:rPr>
          <w:rFonts w:ascii="Arial" w:hAnsi="Arial" w:cs="Arial"/>
          <w:bCs/>
          <w:sz w:val="18"/>
          <w:szCs w:val="18"/>
        </w:rPr>
        <w:t>;</w:t>
      </w:r>
    </w:p>
    <w:p w14:paraId="5B38E0A6" w14:textId="77777777" w:rsidR="00881761" w:rsidRDefault="00FA3372" w:rsidP="006A5EBF">
      <w:pPr>
        <w:tabs>
          <w:tab w:val="left" w:pos="399"/>
        </w:tabs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/>
          <w:bCs/>
          <w:sz w:val="18"/>
          <w:szCs w:val="18"/>
        </w:rPr>
        <w:t>Сервисные услуги</w:t>
      </w:r>
      <w:r w:rsidRPr="000B198F">
        <w:rPr>
          <w:rFonts w:ascii="Arial" w:hAnsi="Arial" w:cs="Arial"/>
          <w:bCs/>
          <w:sz w:val="18"/>
          <w:szCs w:val="18"/>
        </w:rPr>
        <w:t xml:space="preserve"> – услуги по обслуживанию Карт (за исключением комиссии за карты, предусмотренной Договором), </w:t>
      </w:r>
      <w:r w:rsidR="001F6C73" w:rsidRPr="000B198F">
        <w:rPr>
          <w:rFonts w:ascii="Arial" w:hAnsi="Arial" w:cs="Arial"/>
          <w:bCs/>
          <w:sz w:val="18"/>
          <w:szCs w:val="18"/>
        </w:rPr>
        <w:t xml:space="preserve">услуги процессинга, услуги по </w:t>
      </w:r>
      <w:r w:rsidRPr="000B198F">
        <w:rPr>
          <w:rFonts w:ascii="Arial" w:hAnsi="Arial" w:cs="Arial"/>
          <w:bCs/>
          <w:sz w:val="18"/>
          <w:szCs w:val="18"/>
        </w:rPr>
        <w:t xml:space="preserve">предоставлению аналитических отчетов, SMS-оповещению, предоставлению </w:t>
      </w:r>
      <w:r w:rsidR="00A92A8E" w:rsidRPr="000B198F">
        <w:rPr>
          <w:rFonts w:ascii="Arial" w:hAnsi="Arial" w:cs="Arial"/>
          <w:bCs/>
          <w:sz w:val="18"/>
          <w:szCs w:val="18"/>
        </w:rPr>
        <w:t xml:space="preserve">возможности </w:t>
      </w:r>
      <w:r w:rsidRPr="000B198F">
        <w:rPr>
          <w:rFonts w:ascii="Arial" w:hAnsi="Arial" w:cs="Arial"/>
          <w:bCs/>
          <w:sz w:val="18"/>
          <w:szCs w:val="18"/>
        </w:rPr>
        <w:t xml:space="preserve">пользоваться Личным кабинетом, Мобильным приложением и пр., оказываемые Продавцом в рамках настоящего </w:t>
      </w:r>
      <w:r w:rsidR="005B3A01" w:rsidRPr="000B198F">
        <w:rPr>
          <w:rFonts w:ascii="Arial" w:hAnsi="Arial" w:cs="Arial"/>
          <w:bCs/>
          <w:sz w:val="18"/>
          <w:szCs w:val="18"/>
        </w:rPr>
        <w:t>Д</w:t>
      </w:r>
      <w:r w:rsidRPr="000B198F">
        <w:rPr>
          <w:rFonts w:ascii="Arial" w:hAnsi="Arial" w:cs="Arial"/>
          <w:bCs/>
          <w:sz w:val="18"/>
          <w:szCs w:val="18"/>
        </w:rPr>
        <w:t xml:space="preserve">оговора. Перечень Сервисных услуг указан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Приложении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№ 12 к настоящему Договору;</w:t>
      </w:r>
    </w:p>
    <w:p w14:paraId="59043E39" w14:textId="300F1619" w:rsidR="00FA3372" w:rsidRPr="000B198F" w:rsidRDefault="00FA3372" w:rsidP="006A5EBF">
      <w:pPr>
        <w:tabs>
          <w:tab w:val="left" w:pos="399"/>
        </w:tabs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/>
          <w:bCs/>
          <w:sz w:val="18"/>
          <w:szCs w:val="18"/>
        </w:rPr>
        <w:t>Торговые точки</w:t>
      </w:r>
      <w:r w:rsidRPr="000B198F">
        <w:rPr>
          <w:rFonts w:ascii="Arial" w:hAnsi="Arial" w:cs="Arial"/>
          <w:bCs/>
          <w:sz w:val="18"/>
          <w:szCs w:val="18"/>
        </w:rPr>
        <w:t xml:space="preserve"> – автозаправочные станции, иные торгово-сервисные предприятия, на которых производится отпуск Товаров, оказание услуг Держателям Карт. Перечень Торговых точе</w:t>
      </w:r>
      <w:r w:rsidR="005B3A01" w:rsidRPr="000B198F">
        <w:rPr>
          <w:rFonts w:ascii="Arial" w:hAnsi="Arial" w:cs="Arial"/>
          <w:bCs/>
          <w:sz w:val="18"/>
          <w:szCs w:val="18"/>
        </w:rPr>
        <w:t xml:space="preserve">к, принимающих </w:t>
      </w:r>
      <w:r w:rsidR="00846F63" w:rsidRPr="000B198F">
        <w:rPr>
          <w:rFonts w:ascii="Arial" w:hAnsi="Arial" w:cs="Arial"/>
          <w:bCs/>
          <w:sz w:val="18"/>
          <w:szCs w:val="18"/>
        </w:rPr>
        <w:t>К</w:t>
      </w:r>
      <w:r w:rsidR="005B3A01" w:rsidRPr="000B198F">
        <w:rPr>
          <w:rFonts w:ascii="Arial" w:hAnsi="Arial" w:cs="Arial"/>
          <w:bCs/>
          <w:sz w:val="18"/>
          <w:szCs w:val="18"/>
        </w:rPr>
        <w:t xml:space="preserve">арты, </w:t>
      </w:r>
      <w:r w:rsidRPr="000B198F">
        <w:rPr>
          <w:rFonts w:ascii="Arial" w:hAnsi="Arial" w:cs="Arial"/>
          <w:bCs/>
          <w:sz w:val="18"/>
          <w:szCs w:val="18"/>
        </w:rPr>
        <w:t>размещен на Сайте. Дополнительная информация о Торговых точках, месте их нахождения, режиме работы и т.д. может быть получена Покупателем по телефону Горячей линии.</w:t>
      </w:r>
    </w:p>
    <w:p w14:paraId="12D3EDB2" w14:textId="77777777" w:rsidR="00FA3372" w:rsidRPr="000B198F" w:rsidRDefault="00FA3372" w:rsidP="00FA3372">
      <w:pPr>
        <w:tabs>
          <w:tab w:val="left" w:pos="399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Учетный терминал (Терминал)</w:t>
      </w:r>
      <w:r w:rsidRPr="000B198F">
        <w:rPr>
          <w:rFonts w:ascii="Arial" w:hAnsi="Arial" w:cs="Arial"/>
          <w:sz w:val="18"/>
          <w:szCs w:val="18"/>
        </w:rPr>
        <w:t xml:space="preserve"> – специальное оборудование Продавца в Торговой точке, предназначенное для идентификации Покупателя в целях отпуска ему Товара, а также бездокументарной (электронной) регистрации всех операций по получению Покупателем Товара, в том числе его количества и ассортимента. </w:t>
      </w:r>
    </w:p>
    <w:p w14:paraId="67528919" w14:textId="77777777" w:rsidR="00CC1A7E" w:rsidRPr="000B198F" w:rsidRDefault="00CC1A7E" w:rsidP="00CC1A7E">
      <w:pPr>
        <w:tabs>
          <w:tab w:val="left" w:pos="399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  <w:lang w:val="x-none"/>
        </w:rPr>
        <w:t>Текущая розничная цена</w:t>
      </w:r>
      <w:r w:rsidRPr="000B198F">
        <w:rPr>
          <w:rFonts w:ascii="Arial" w:hAnsi="Arial" w:cs="Arial"/>
          <w:sz w:val="18"/>
          <w:szCs w:val="18"/>
          <w:lang w:val="x-none"/>
        </w:rPr>
        <w:t xml:space="preserve"> – цена на </w:t>
      </w:r>
      <w:r w:rsidRPr="000B198F">
        <w:rPr>
          <w:rFonts w:ascii="Arial" w:hAnsi="Arial" w:cs="Arial"/>
          <w:sz w:val="18"/>
          <w:szCs w:val="18"/>
        </w:rPr>
        <w:t>Товар</w:t>
      </w:r>
      <w:r w:rsidRPr="000B198F">
        <w:rPr>
          <w:rFonts w:ascii="Arial" w:hAnsi="Arial" w:cs="Arial"/>
          <w:sz w:val="18"/>
          <w:szCs w:val="18"/>
          <w:lang w:val="x-none"/>
        </w:rPr>
        <w:t>, указанная на момент получения Товара в Торговых точках в информационных сообщениях, адресованных неопределенному кругу лиц (на стеле, ценниках, информационных табло топливо-раздаточн</w:t>
      </w:r>
      <w:r w:rsidRPr="000B198F">
        <w:rPr>
          <w:rFonts w:ascii="Arial" w:hAnsi="Arial" w:cs="Arial"/>
          <w:sz w:val="18"/>
          <w:szCs w:val="18"/>
        </w:rPr>
        <w:t xml:space="preserve">ых </w:t>
      </w:r>
      <w:r w:rsidRPr="000B198F">
        <w:rPr>
          <w:rFonts w:ascii="Arial" w:hAnsi="Arial" w:cs="Arial"/>
          <w:sz w:val="18"/>
          <w:szCs w:val="18"/>
          <w:lang w:val="x-none"/>
        </w:rPr>
        <w:t xml:space="preserve"> </w:t>
      </w:r>
      <w:r w:rsidRPr="000B198F">
        <w:rPr>
          <w:rFonts w:ascii="Arial" w:hAnsi="Arial" w:cs="Arial"/>
          <w:sz w:val="18"/>
          <w:szCs w:val="18"/>
        </w:rPr>
        <w:t xml:space="preserve">колонок, </w:t>
      </w:r>
      <w:r w:rsidRPr="000B198F">
        <w:rPr>
          <w:rFonts w:ascii="Arial" w:hAnsi="Arial" w:cs="Arial"/>
          <w:sz w:val="18"/>
          <w:szCs w:val="18"/>
          <w:lang w:val="x-none"/>
        </w:rPr>
        <w:t xml:space="preserve"> </w:t>
      </w:r>
      <w:r w:rsidRPr="000B198F">
        <w:rPr>
          <w:rFonts w:ascii="Arial" w:hAnsi="Arial" w:cs="Arial"/>
          <w:sz w:val="18"/>
          <w:szCs w:val="18"/>
        </w:rPr>
        <w:t xml:space="preserve">в прайс-листах в операторной на кассовой стойке и/или в перекидном каталоге в </w:t>
      </w:r>
      <w:proofErr w:type="spellStart"/>
      <w:r w:rsidRPr="000B198F">
        <w:rPr>
          <w:rFonts w:ascii="Arial" w:hAnsi="Arial" w:cs="Arial"/>
          <w:sz w:val="18"/>
          <w:szCs w:val="18"/>
        </w:rPr>
        <w:t>прикассовой</w:t>
      </w:r>
      <w:proofErr w:type="spellEnd"/>
      <w:r w:rsidRPr="000B198F">
        <w:rPr>
          <w:rFonts w:ascii="Arial" w:hAnsi="Arial" w:cs="Arial"/>
          <w:sz w:val="18"/>
          <w:szCs w:val="18"/>
        </w:rPr>
        <w:t xml:space="preserve"> зоне</w:t>
      </w:r>
      <w:r w:rsidRPr="000B198F">
        <w:rPr>
          <w:rFonts w:ascii="Arial" w:hAnsi="Arial" w:cs="Arial"/>
          <w:sz w:val="18"/>
          <w:szCs w:val="18"/>
          <w:lang w:val="x-none"/>
        </w:rPr>
        <w:t>)</w:t>
      </w:r>
      <w:r w:rsidRPr="000B198F">
        <w:rPr>
          <w:rFonts w:ascii="Arial" w:hAnsi="Arial" w:cs="Arial"/>
          <w:sz w:val="18"/>
          <w:szCs w:val="18"/>
        </w:rPr>
        <w:t>.</w:t>
      </w:r>
    </w:p>
    <w:p w14:paraId="64627034" w14:textId="77777777" w:rsidR="00CC1A7E" w:rsidRPr="000B198F" w:rsidRDefault="00CC1A7E" w:rsidP="00CC1A7E">
      <w:pPr>
        <w:tabs>
          <w:tab w:val="left" w:pos="399"/>
        </w:tabs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/>
          <w:bCs/>
          <w:sz w:val="18"/>
          <w:szCs w:val="18"/>
        </w:rPr>
        <w:t>Личный кабинет</w:t>
      </w:r>
      <w:r w:rsidRPr="000B198F">
        <w:rPr>
          <w:rFonts w:ascii="Arial" w:hAnsi="Arial" w:cs="Arial"/>
          <w:bCs/>
          <w:sz w:val="18"/>
          <w:szCs w:val="18"/>
        </w:rPr>
        <w:t xml:space="preserve"> – услуга самостоятельного управления договором через </w:t>
      </w:r>
      <w:r w:rsidRPr="000B198F">
        <w:rPr>
          <w:rFonts w:ascii="Arial" w:hAnsi="Arial" w:cs="Arial"/>
          <w:bCs/>
          <w:sz w:val="18"/>
          <w:szCs w:val="18"/>
          <w:lang w:val="en-US"/>
        </w:rPr>
        <w:t>web</w:t>
      </w:r>
      <w:r w:rsidRPr="000B198F">
        <w:rPr>
          <w:rFonts w:ascii="Arial" w:hAnsi="Arial" w:cs="Arial"/>
          <w:bCs/>
          <w:sz w:val="18"/>
          <w:szCs w:val="18"/>
        </w:rPr>
        <w:t xml:space="preserve">-интерфейс по адресу </w:t>
      </w:r>
      <w:hyperlink r:id="rId9" w:history="1">
        <w:r w:rsidRPr="000B198F">
          <w:rPr>
            <w:rStyle w:val="a3"/>
            <w:rFonts w:cs="Arial"/>
            <w:sz w:val="18"/>
            <w:szCs w:val="18"/>
            <w:lang w:val="en-US"/>
          </w:rPr>
          <w:t>w</w:t>
        </w:r>
        <w:proofErr w:type="spellStart"/>
        <w:r w:rsidRPr="000B198F">
          <w:rPr>
            <w:rStyle w:val="a3"/>
            <w:rFonts w:cs="Arial"/>
            <w:sz w:val="18"/>
            <w:szCs w:val="18"/>
          </w:rPr>
          <w:t>ww</w:t>
        </w:r>
        <w:proofErr w:type="spellEnd"/>
        <w:r w:rsidRPr="000B198F">
          <w:rPr>
            <w:rStyle w:val="a3"/>
            <w:rFonts w:cs="Arial"/>
            <w:sz w:val="18"/>
            <w:szCs w:val="18"/>
          </w:rPr>
          <w:t>.</w:t>
        </w:r>
        <w:proofErr w:type="spellStart"/>
        <w:r w:rsidRPr="000B198F">
          <w:rPr>
            <w:rStyle w:val="a3"/>
            <w:rFonts w:cs="Arial"/>
            <w:bCs/>
            <w:sz w:val="18"/>
            <w:szCs w:val="18"/>
            <w:lang w:val="en-US"/>
          </w:rPr>
          <w:t>opti</w:t>
        </w:r>
        <w:proofErr w:type="spellEnd"/>
        <w:r w:rsidRPr="000B198F">
          <w:rPr>
            <w:rStyle w:val="a3"/>
            <w:rFonts w:cs="Arial"/>
            <w:bCs/>
            <w:sz w:val="18"/>
            <w:szCs w:val="18"/>
          </w:rPr>
          <w:t>-24.</w:t>
        </w:r>
        <w:r w:rsidRPr="000B198F">
          <w:rPr>
            <w:rStyle w:val="a3"/>
            <w:rFonts w:cs="Arial"/>
            <w:bCs/>
            <w:sz w:val="18"/>
            <w:szCs w:val="18"/>
            <w:lang w:val="en-US"/>
          </w:rPr>
          <w:t>com</w:t>
        </w:r>
      </w:hyperlink>
      <w:r w:rsidRPr="000B198F">
        <w:rPr>
          <w:rFonts w:ascii="Arial" w:hAnsi="Arial" w:cs="Arial"/>
          <w:bCs/>
          <w:sz w:val="18"/>
          <w:szCs w:val="18"/>
        </w:rPr>
        <w:t xml:space="preserve">, которая позволяет получать оперативную информацию о наличии денежных средств на Счете договора Покупателя, </w:t>
      </w:r>
      <w:r w:rsidRPr="000B198F">
        <w:rPr>
          <w:rFonts w:ascii="Arial" w:hAnsi="Arial" w:cs="Arial"/>
          <w:sz w:val="18"/>
          <w:szCs w:val="18"/>
        </w:rPr>
        <w:t>Товарных ограничителях</w:t>
      </w:r>
      <w:r w:rsidRPr="000B198F">
        <w:rPr>
          <w:rFonts w:ascii="Arial" w:hAnsi="Arial" w:cs="Arial"/>
          <w:bCs/>
          <w:sz w:val="18"/>
          <w:szCs w:val="18"/>
          <w:u w:val="single"/>
        </w:rPr>
        <w:t>,</w:t>
      </w:r>
      <w:r w:rsidRPr="000B198F">
        <w:rPr>
          <w:rFonts w:ascii="Arial" w:hAnsi="Arial" w:cs="Arial"/>
          <w:bCs/>
          <w:sz w:val="18"/>
          <w:szCs w:val="18"/>
        </w:rPr>
        <w:t xml:space="preserve"> транзакциях, а также производить операции, связанные с сопровождением договора. При пользовании услугой Личный кабинет Покупателю предоставляется логин и пароль для работы в кабинете. </w:t>
      </w:r>
    </w:p>
    <w:p w14:paraId="2F7758DA" w14:textId="77777777" w:rsidR="00CC1A7E" w:rsidRPr="000B198F" w:rsidRDefault="00CC1A7E" w:rsidP="00CC1A7E">
      <w:pPr>
        <w:tabs>
          <w:tab w:val="left" w:pos="399"/>
        </w:tabs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/>
          <w:bCs/>
          <w:sz w:val="18"/>
          <w:szCs w:val="18"/>
        </w:rPr>
        <w:t>Единый центр поддержки клиентов (Горячая линия)</w:t>
      </w:r>
      <w:r w:rsidRPr="000B198F">
        <w:rPr>
          <w:rFonts w:ascii="Arial" w:hAnsi="Arial" w:cs="Arial"/>
          <w:bCs/>
          <w:sz w:val="18"/>
          <w:szCs w:val="18"/>
        </w:rPr>
        <w:t xml:space="preserve"> – услуга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круглосуточной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поддержки Покупателя по вопросам исполнения настоящего Договора, оказываемая по телефону: 8-800-770-0044. Номер Горячей линии также указан на оборотной стороне Карты либо доступен на Сайте (звонок бесплатный)». </w:t>
      </w:r>
    </w:p>
    <w:p w14:paraId="1098747F" w14:textId="77777777" w:rsidR="00CC1A7E" w:rsidRPr="000B198F" w:rsidRDefault="00CC1A7E" w:rsidP="00CC1A7E">
      <w:pPr>
        <w:tabs>
          <w:tab w:val="left" w:pos="399"/>
        </w:tabs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1.2. Дополнить раздел «Основные термины, используемые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договоре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>» следующими терминами:</w:t>
      </w:r>
    </w:p>
    <w:p w14:paraId="43B9E2AF" w14:textId="77777777" w:rsidR="00CC1A7E" w:rsidRPr="000B198F" w:rsidRDefault="00CC1A7E" w:rsidP="00CC1A7E">
      <w:pPr>
        <w:tabs>
          <w:tab w:val="left" w:pos="399"/>
        </w:tabs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0B198F">
        <w:rPr>
          <w:rFonts w:ascii="Arial" w:hAnsi="Arial" w:cs="Arial"/>
          <w:b/>
          <w:bCs/>
          <w:sz w:val="18"/>
          <w:szCs w:val="18"/>
        </w:rPr>
        <w:t xml:space="preserve">«Сопутствующие товары и услуги (Сопутствующие товары) - 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продовольственные и сопутствующие товары для автомобиля</w:t>
      </w:r>
      <w:r w:rsidRPr="000B198F">
        <w:rPr>
          <w:rFonts w:ascii="Arial" w:hAnsi="Arial" w:cs="Arial"/>
          <w:bCs/>
          <w:sz w:val="18"/>
          <w:szCs w:val="18"/>
        </w:rPr>
        <w:t>,</w:t>
      </w:r>
      <w:r w:rsidRPr="000B198F">
        <w:rPr>
          <w:rFonts w:ascii="Arial" w:hAnsi="Arial" w:cs="Arial"/>
          <w:bCs/>
          <w:sz w:val="18"/>
          <w:szCs w:val="18"/>
          <w:lang w:val="x-none"/>
        </w:rPr>
        <w:t xml:space="preserve"> а</w:t>
      </w:r>
      <w:r w:rsidRPr="000B198F">
        <w:rPr>
          <w:rFonts w:ascii="Arial" w:hAnsi="Arial" w:cs="Arial"/>
          <w:bCs/>
          <w:sz w:val="18"/>
          <w:szCs w:val="18"/>
        </w:rPr>
        <w:t xml:space="preserve"> 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также услуги придорожного сервиса</w:t>
      </w:r>
      <w:r w:rsidRPr="000B198F">
        <w:rPr>
          <w:rFonts w:ascii="Arial" w:hAnsi="Arial" w:cs="Arial"/>
          <w:bCs/>
          <w:sz w:val="18"/>
          <w:szCs w:val="18"/>
        </w:rPr>
        <w:t xml:space="preserve"> (мойка, </w:t>
      </w:r>
      <w:proofErr w:type="spellStart"/>
      <w:r w:rsidRPr="000B198F">
        <w:rPr>
          <w:rFonts w:ascii="Arial" w:hAnsi="Arial" w:cs="Arial"/>
          <w:bCs/>
          <w:sz w:val="18"/>
          <w:szCs w:val="18"/>
        </w:rPr>
        <w:t>шиномонтаж</w:t>
      </w:r>
      <w:proofErr w:type="spellEnd"/>
      <w:r w:rsidRPr="000B198F">
        <w:rPr>
          <w:rFonts w:ascii="Arial" w:hAnsi="Arial" w:cs="Arial"/>
          <w:bCs/>
          <w:sz w:val="18"/>
          <w:szCs w:val="18"/>
        </w:rPr>
        <w:t xml:space="preserve"> и пр.)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, общественного питания</w:t>
      </w:r>
      <w:r w:rsidRPr="000B198F">
        <w:rPr>
          <w:rFonts w:ascii="Arial" w:hAnsi="Arial" w:cs="Arial"/>
          <w:bCs/>
          <w:sz w:val="18"/>
          <w:szCs w:val="18"/>
        </w:rPr>
        <w:t>,</w:t>
      </w:r>
      <w:r w:rsidRPr="000B198F">
        <w:rPr>
          <w:rFonts w:ascii="Arial" w:hAnsi="Arial" w:cs="Arial"/>
          <w:bCs/>
          <w:sz w:val="18"/>
          <w:szCs w:val="18"/>
          <w:lang w:val="x-none"/>
        </w:rPr>
        <w:t xml:space="preserve"> </w:t>
      </w:r>
      <w:r w:rsidRPr="000B198F">
        <w:rPr>
          <w:rFonts w:ascii="Arial" w:hAnsi="Arial" w:cs="Arial"/>
          <w:bCs/>
          <w:sz w:val="18"/>
          <w:szCs w:val="18"/>
        </w:rPr>
        <w:t xml:space="preserve">иные товары и услуги, </w:t>
      </w:r>
      <w:r w:rsidRPr="000B198F">
        <w:rPr>
          <w:rFonts w:ascii="Arial" w:hAnsi="Arial" w:cs="Arial"/>
          <w:bCs/>
          <w:sz w:val="18"/>
          <w:szCs w:val="18"/>
          <w:lang w:val="x-none"/>
        </w:rPr>
        <w:t xml:space="preserve">приобретаемые с помощью Карт </w:t>
      </w:r>
      <w:r w:rsidRPr="000B198F">
        <w:rPr>
          <w:rFonts w:ascii="Arial" w:hAnsi="Arial" w:cs="Arial"/>
          <w:bCs/>
          <w:sz w:val="18"/>
          <w:szCs w:val="18"/>
        </w:rPr>
        <w:t>в Торговых точках.</w:t>
      </w:r>
      <w:proofErr w:type="gramEnd"/>
    </w:p>
    <w:p w14:paraId="4D3A3667" w14:textId="700D0948" w:rsidR="00CC1A7E" w:rsidRPr="000B198F" w:rsidRDefault="00CC1A7E" w:rsidP="00CC1A7E">
      <w:pPr>
        <w:tabs>
          <w:tab w:val="left" w:pos="399"/>
        </w:tabs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/>
          <w:bCs/>
          <w:sz w:val="18"/>
          <w:szCs w:val="18"/>
        </w:rPr>
        <w:t>Сайт</w:t>
      </w:r>
      <w:r w:rsidRPr="000B198F">
        <w:rPr>
          <w:rFonts w:ascii="Arial" w:hAnsi="Arial" w:cs="Arial"/>
          <w:bCs/>
          <w:sz w:val="18"/>
          <w:szCs w:val="18"/>
        </w:rPr>
        <w:t xml:space="preserve"> – </w:t>
      </w:r>
      <w:r w:rsidR="004A2172" w:rsidRPr="000B198F">
        <w:rPr>
          <w:rFonts w:ascii="Arial" w:hAnsi="Arial" w:cs="Arial"/>
          <w:bCs/>
          <w:sz w:val="18"/>
          <w:szCs w:val="18"/>
        </w:rPr>
        <w:t xml:space="preserve">совокупность официальной информации Продавца, доступ к которой обеспечивается посредством сети «Интернет» по адресу: </w:t>
      </w:r>
      <w:hyperlink r:id="rId10" w:history="1">
        <w:r w:rsidR="004A2172" w:rsidRPr="000B198F">
          <w:rPr>
            <w:rStyle w:val="a3"/>
            <w:rFonts w:cs="Arial"/>
            <w:bCs/>
            <w:sz w:val="18"/>
            <w:szCs w:val="18"/>
            <w:lang w:val="en-US"/>
          </w:rPr>
          <w:t>w</w:t>
        </w:r>
        <w:proofErr w:type="spellStart"/>
        <w:r w:rsidR="004A2172" w:rsidRPr="000B198F">
          <w:rPr>
            <w:rStyle w:val="a3"/>
            <w:rFonts w:cs="Arial"/>
            <w:bCs/>
            <w:sz w:val="18"/>
            <w:szCs w:val="18"/>
          </w:rPr>
          <w:t>ww</w:t>
        </w:r>
        <w:proofErr w:type="spellEnd"/>
        <w:r w:rsidR="004A2172" w:rsidRPr="000B198F">
          <w:rPr>
            <w:rStyle w:val="a3"/>
            <w:rFonts w:cs="Arial"/>
            <w:bCs/>
            <w:sz w:val="18"/>
            <w:szCs w:val="18"/>
          </w:rPr>
          <w:t>.</w:t>
        </w:r>
        <w:proofErr w:type="spellStart"/>
        <w:r w:rsidR="004A2172" w:rsidRPr="000B198F">
          <w:rPr>
            <w:rStyle w:val="a3"/>
            <w:rFonts w:cs="Arial"/>
            <w:bCs/>
            <w:sz w:val="18"/>
            <w:szCs w:val="18"/>
            <w:lang w:val="en-US"/>
          </w:rPr>
          <w:t>opti</w:t>
        </w:r>
        <w:proofErr w:type="spellEnd"/>
        <w:r w:rsidR="004A2172" w:rsidRPr="000B198F">
          <w:rPr>
            <w:rStyle w:val="a3"/>
            <w:rFonts w:cs="Arial"/>
            <w:bCs/>
            <w:sz w:val="18"/>
            <w:szCs w:val="18"/>
          </w:rPr>
          <w:t>-24.</w:t>
        </w:r>
        <w:r w:rsidR="004A2172" w:rsidRPr="000B198F">
          <w:rPr>
            <w:rStyle w:val="a3"/>
            <w:rFonts w:cs="Arial"/>
            <w:bCs/>
            <w:sz w:val="18"/>
            <w:szCs w:val="18"/>
            <w:lang w:val="en-US"/>
          </w:rPr>
          <w:t>com</w:t>
        </w:r>
      </w:hyperlink>
      <w:r w:rsidRPr="000B198F">
        <w:rPr>
          <w:rFonts w:ascii="Arial" w:hAnsi="Arial" w:cs="Arial"/>
          <w:bCs/>
          <w:sz w:val="18"/>
          <w:szCs w:val="18"/>
        </w:rPr>
        <w:t>.</w:t>
      </w:r>
    </w:p>
    <w:p w14:paraId="7B8292D5" w14:textId="77777777" w:rsidR="001C6917" w:rsidRPr="000B198F" w:rsidRDefault="00CC1A7E" w:rsidP="00CC1A7E">
      <w:pPr>
        <w:tabs>
          <w:tab w:val="left" w:pos="399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Заявка Покупателя</w:t>
      </w:r>
      <w:r w:rsidRPr="000B198F">
        <w:rPr>
          <w:rFonts w:ascii="Arial" w:hAnsi="Arial" w:cs="Arial"/>
          <w:sz w:val="18"/>
          <w:szCs w:val="18"/>
        </w:rPr>
        <w:t xml:space="preserve"> – заявка Покупателя на выдачу Карт. Форма заявки установлена Сторонами в </w:t>
      </w:r>
      <w:proofErr w:type="gramStart"/>
      <w:r w:rsidRPr="000B198F">
        <w:rPr>
          <w:rFonts w:ascii="Arial" w:hAnsi="Arial" w:cs="Arial"/>
          <w:sz w:val="18"/>
          <w:szCs w:val="18"/>
        </w:rPr>
        <w:t>Приложении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 № 3 к настоящему Договору</w:t>
      </w:r>
      <w:r w:rsidR="001C6917" w:rsidRPr="000B198F">
        <w:rPr>
          <w:rFonts w:ascii="Arial" w:hAnsi="Arial" w:cs="Arial"/>
          <w:sz w:val="18"/>
          <w:szCs w:val="18"/>
        </w:rPr>
        <w:t>.</w:t>
      </w:r>
    </w:p>
    <w:p w14:paraId="4D45FDA9" w14:textId="3915E7BD" w:rsidR="00FA3372" w:rsidRPr="000B198F" w:rsidRDefault="001C6917" w:rsidP="00CC1A7E">
      <w:pPr>
        <w:tabs>
          <w:tab w:val="left" w:pos="399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bCs/>
          <w:sz w:val="18"/>
          <w:szCs w:val="18"/>
        </w:rPr>
        <w:t>Сервисная карта (Карта)</w:t>
      </w:r>
      <w:r w:rsidRPr="000B198F">
        <w:rPr>
          <w:rFonts w:ascii="Arial" w:hAnsi="Arial" w:cs="Arial"/>
          <w:bCs/>
          <w:sz w:val="18"/>
          <w:szCs w:val="18"/>
        </w:rPr>
        <w:t xml:space="preserve"> – техническое средство со встроенным микропроцессором, магнитной полосой, бесконтактным интерфейсом, используемое </w:t>
      </w:r>
      <w:r w:rsidR="00B52F42" w:rsidRPr="000B198F">
        <w:rPr>
          <w:rFonts w:ascii="Arial" w:hAnsi="Arial" w:cs="Arial"/>
          <w:bCs/>
          <w:sz w:val="18"/>
          <w:szCs w:val="18"/>
        </w:rPr>
        <w:t>для</w:t>
      </w:r>
      <w:r w:rsidRPr="000B198F">
        <w:rPr>
          <w:rFonts w:ascii="Arial" w:hAnsi="Arial" w:cs="Arial"/>
          <w:bCs/>
          <w:sz w:val="18"/>
          <w:szCs w:val="18"/>
        </w:rPr>
        <w:t xml:space="preserve"> получени</w:t>
      </w:r>
      <w:r w:rsidR="00B52F42" w:rsidRPr="000B198F">
        <w:rPr>
          <w:rFonts w:ascii="Arial" w:hAnsi="Arial" w:cs="Arial"/>
          <w:bCs/>
          <w:sz w:val="18"/>
          <w:szCs w:val="18"/>
        </w:rPr>
        <w:t>я</w:t>
      </w:r>
      <w:r w:rsidRPr="000B198F">
        <w:rPr>
          <w:rFonts w:ascii="Arial" w:hAnsi="Arial" w:cs="Arial"/>
          <w:bCs/>
          <w:sz w:val="18"/>
          <w:szCs w:val="18"/>
        </w:rPr>
        <w:t xml:space="preserve"> Товара в Торговых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точках</w:t>
      </w:r>
      <w:proofErr w:type="gramEnd"/>
      <w:r w:rsidR="00B52F42" w:rsidRPr="000B198F">
        <w:rPr>
          <w:rFonts w:ascii="Arial" w:hAnsi="Arial" w:cs="Arial"/>
          <w:bCs/>
          <w:sz w:val="18"/>
          <w:szCs w:val="18"/>
        </w:rPr>
        <w:t>, ины</w:t>
      </w:r>
      <w:r w:rsidR="002C65A4" w:rsidRPr="000B198F">
        <w:rPr>
          <w:rFonts w:ascii="Arial" w:hAnsi="Arial" w:cs="Arial"/>
          <w:bCs/>
          <w:sz w:val="18"/>
          <w:szCs w:val="18"/>
        </w:rPr>
        <w:t>х</w:t>
      </w:r>
      <w:r w:rsidR="00B52F42" w:rsidRPr="000B198F">
        <w:rPr>
          <w:rFonts w:ascii="Arial" w:hAnsi="Arial" w:cs="Arial"/>
          <w:bCs/>
          <w:sz w:val="18"/>
          <w:szCs w:val="18"/>
        </w:rPr>
        <w:t xml:space="preserve"> Сервисны</w:t>
      </w:r>
      <w:r w:rsidR="002C65A4" w:rsidRPr="000B198F">
        <w:rPr>
          <w:rFonts w:ascii="Arial" w:hAnsi="Arial" w:cs="Arial"/>
          <w:bCs/>
          <w:sz w:val="18"/>
          <w:szCs w:val="18"/>
        </w:rPr>
        <w:t>х</w:t>
      </w:r>
      <w:r w:rsidR="00B52F42" w:rsidRPr="000B198F">
        <w:rPr>
          <w:rFonts w:ascii="Arial" w:hAnsi="Arial" w:cs="Arial"/>
          <w:bCs/>
          <w:sz w:val="18"/>
          <w:szCs w:val="18"/>
        </w:rPr>
        <w:t xml:space="preserve"> услуг</w:t>
      </w:r>
      <w:r w:rsidRPr="000B198F">
        <w:rPr>
          <w:rFonts w:ascii="Arial" w:hAnsi="Arial" w:cs="Arial"/>
          <w:bCs/>
          <w:sz w:val="18"/>
          <w:szCs w:val="18"/>
        </w:rPr>
        <w:t xml:space="preserve">. Карта позволяет осуществлять учет количества и ассортимент Товара, который может быть отпущен Покупателю в Торговых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точках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>, а также Товара, полученного Покупателем по настоящему Договору</w:t>
      </w:r>
      <w:r w:rsidR="00B52F42" w:rsidRPr="000B198F">
        <w:rPr>
          <w:rFonts w:ascii="Arial" w:hAnsi="Arial" w:cs="Arial"/>
          <w:bCs/>
          <w:sz w:val="18"/>
          <w:szCs w:val="18"/>
        </w:rPr>
        <w:t>, получать Сервисные услуги</w:t>
      </w:r>
      <w:r w:rsidRPr="000B198F">
        <w:rPr>
          <w:rFonts w:ascii="Arial" w:hAnsi="Arial" w:cs="Arial"/>
          <w:bCs/>
          <w:sz w:val="18"/>
          <w:szCs w:val="18"/>
        </w:rPr>
        <w:t xml:space="preserve">. Карта не является платежным средством, не предназначена для получения наличных денежных средств и находится в обращении, ограниченном Торговыми точками и Товаром, реализуемым Покупателю с использованием Карт. В установленном настоящим Договором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порядке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Карта программируется соответствующими Товарными ограничителями по количеству, типу, объему нефтепродуктов, географии обслуживания и периоду времени обслуживания (ден</w:t>
      </w:r>
      <w:r w:rsidR="00E919B1" w:rsidRPr="000B198F">
        <w:rPr>
          <w:rFonts w:ascii="Arial" w:hAnsi="Arial" w:cs="Arial"/>
          <w:bCs/>
          <w:sz w:val="18"/>
          <w:szCs w:val="18"/>
        </w:rPr>
        <w:t>ь недели, фактическое время)</w:t>
      </w:r>
      <w:r w:rsidR="00FA1EDA" w:rsidRPr="000B198F">
        <w:rPr>
          <w:rFonts w:ascii="Arial" w:hAnsi="Arial" w:cs="Arial"/>
          <w:bCs/>
          <w:sz w:val="18"/>
          <w:szCs w:val="18"/>
        </w:rPr>
        <w:t>, по иным доступным для программирования параметрам.</w:t>
      </w:r>
      <w:r w:rsidR="00E919B1" w:rsidRPr="000B198F">
        <w:rPr>
          <w:rFonts w:ascii="Arial" w:hAnsi="Arial" w:cs="Arial"/>
          <w:bCs/>
          <w:sz w:val="18"/>
          <w:szCs w:val="18"/>
        </w:rPr>
        <w:t xml:space="preserve"> </w:t>
      </w:r>
      <w:r w:rsidRPr="000B198F">
        <w:rPr>
          <w:rFonts w:ascii="Arial" w:hAnsi="Arial" w:cs="Arial"/>
          <w:bCs/>
          <w:sz w:val="18"/>
          <w:szCs w:val="18"/>
        </w:rPr>
        <w:t xml:space="preserve">Вне Торговых точек Карта не может быть использована. Карта является собственностью Продавца и подлежит возврату Покупателем  Продавцу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случае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расторжения или истечения срока действия настоящего Договора</w:t>
      </w:r>
      <w:r w:rsidR="00CC1A7E" w:rsidRPr="000B198F">
        <w:rPr>
          <w:rFonts w:ascii="Arial" w:hAnsi="Arial" w:cs="Arial"/>
          <w:sz w:val="18"/>
          <w:szCs w:val="18"/>
        </w:rPr>
        <w:t>».</w:t>
      </w:r>
    </w:p>
    <w:p w14:paraId="6725FCAB" w14:textId="6F05EF92" w:rsidR="001C6917" w:rsidRPr="000B198F" w:rsidRDefault="001C6917" w:rsidP="00CC1A7E">
      <w:pPr>
        <w:tabs>
          <w:tab w:val="left" w:pos="399"/>
        </w:tabs>
        <w:spacing w:before="120" w:after="120"/>
        <w:jc w:val="both"/>
        <w:rPr>
          <w:rFonts w:ascii="Arial" w:hAnsi="Arial" w:cs="Arial"/>
          <w:sz w:val="18"/>
          <w:szCs w:val="18"/>
          <w:lang w:val="x-none"/>
        </w:rPr>
      </w:pPr>
      <w:r w:rsidRPr="000B198F">
        <w:rPr>
          <w:rFonts w:ascii="Arial" w:hAnsi="Arial" w:cs="Arial"/>
          <w:sz w:val="18"/>
          <w:szCs w:val="18"/>
        </w:rPr>
        <w:t xml:space="preserve">1.3. Исключить из раздела </w:t>
      </w:r>
      <w:r w:rsidRPr="000B198F">
        <w:rPr>
          <w:rFonts w:ascii="Arial" w:hAnsi="Arial" w:cs="Arial"/>
          <w:bCs/>
          <w:sz w:val="18"/>
          <w:szCs w:val="18"/>
        </w:rPr>
        <w:t xml:space="preserve">«Основные термины, используемые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договоре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» термин «Топливная карта (Карта)». По тексту договора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вместо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«Топливная карта» читать «Сервисная карта».</w:t>
      </w:r>
    </w:p>
    <w:p w14:paraId="112119FC" w14:textId="0293FCA7" w:rsidR="00737D78" w:rsidRPr="000B198F" w:rsidRDefault="00CC1A7E" w:rsidP="00737D78">
      <w:pPr>
        <w:tabs>
          <w:tab w:val="left" w:pos="399"/>
        </w:tabs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lastRenderedPageBreak/>
        <w:t>1.</w:t>
      </w:r>
      <w:r w:rsidR="001C6917" w:rsidRPr="000B198F">
        <w:rPr>
          <w:rFonts w:ascii="Arial" w:hAnsi="Arial" w:cs="Arial"/>
          <w:sz w:val="18"/>
          <w:szCs w:val="18"/>
        </w:rPr>
        <w:t>4</w:t>
      </w:r>
      <w:r w:rsidR="00475CBC" w:rsidRPr="000B198F">
        <w:rPr>
          <w:rFonts w:ascii="Arial" w:hAnsi="Arial" w:cs="Arial"/>
          <w:sz w:val="18"/>
          <w:szCs w:val="18"/>
        </w:rPr>
        <w:t>. По тексту Договора вместо «</w:t>
      </w:r>
      <w:r w:rsidR="00475CBC" w:rsidRPr="000B198F">
        <w:rPr>
          <w:rFonts w:ascii="Arial" w:hAnsi="Arial" w:cs="Arial"/>
          <w:bCs/>
          <w:sz w:val="18"/>
          <w:szCs w:val="18"/>
          <w:lang w:val="en-US"/>
        </w:rPr>
        <w:t>www</w:t>
      </w:r>
      <w:r w:rsidR="00475CBC" w:rsidRPr="000B198F">
        <w:rPr>
          <w:rFonts w:ascii="Arial" w:hAnsi="Arial" w:cs="Arial"/>
          <w:bCs/>
          <w:sz w:val="18"/>
          <w:szCs w:val="18"/>
        </w:rPr>
        <w:t>.</w:t>
      </w:r>
      <w:proofErr w:type="spellStart"/>
      <w:r w:rsidR="00475CBC" w:rsidRPr="000B198F">
        <w:rPr>
          <w:rFonts w:ascii="Arial" w:hAnsi="Arial" w:cs="Arial"/>
          <w:bCs/>
          <w:sz w:val="18"/>
          <w:szCs w:val="18"/>
          <w:lang w:val="en-US"/>
        </w:rPr>
        <w:t>gpn</w:t>
      </w:r>
      <w:proofErr w:type="spellEnd"/>
      <w:r w:rsidR="00475CBC" w:rsidRPr="000B198F">
        <w:rPr>
          <w:rFonts w:ascii="Arial" w:hAnsi="Arial" w:cs="Arial"/>
          <w:bCs/>
          <w:sz w:val="18"/>
          <w:szCs w:val="18"/>
        </w:rPr>
        <w:t>-</w:t>
      </w:r>
      <w:r w:rsidR="00475CBC" w:rsidRPr="000B198F">
        <w:rPr>
          <w:rFonts w:ascii="Arial" w:hAnsi="Arial" w:cs="Arial"/>
          <w:bCs/>
          <w:sz w:val="18"/>
          <w:szCs w:val="18"/>
          <w:lang w:val="en-US"/>
        </w:rPr>
        <w:t>card</w:t>
      </w:r>
      <w:r w:rsidR="00475CBC" w:rsidRPr="000B198F">
        <w:rPr>
          <w:rFonts w:ascii="Arial" w:hAnsi="Arial" w:cs="Arial"/>
          <w:bCs/>
          <w:sz w:val="18"/>
          <w:szCs w:val="18"/>
        </w:rPr>
        <w:t>.</w:t>
      </w:r>
      <w:r w:rsidR="00475CBC" w:rsidRPr="000B198F">
        <w:rPr>
          <w:rFonts w:ascii="Arial" w:hAnsi="Arial" w:cs="Arial"/>
          <w:bCs/>
          <w:sz w:val="18"/>
          <w:szCs w:val="18"/>
          <w:lang w:val="en-US"/>
        </w:rPr>
        <w:t>com</w:t>
      </w:r>
      <w:r w:rsidR="005B3A01" w:rsidRPr="000B198F">
        <w:rPr>
          <w:rFonts w:ascii="Arial" w:hAnsi="Arial" w:cs="Arial"/>
          <w:bCs/>
          <w:sz w:val="18"/>
          <w:szCs w:val="18"/>
        </w:rPr>
        <w:t>»</w:t>
      </w:r>
      <w:r w:rsidR="00475CBC" w:rsidRPr="000B198F">
        <w:rPr>
          <w:rFonts w:ascii="Arial" w:hAnsi="Arial" w:cs="Arial"/>
          <w:bCs/>
          <w:sz w:val="18"/>
          <w:szCs w:val="18"/>
        </w:rPr>
        <w:t xml:space="preserve"> читать «</w:t>
      </w:r>
      <w:r w:rsidRPr="000B198F">
        <w:rPr>
          <w:rFonts w:ascii="Arial" w:hAnsi="Arial" w:cs="Arial"/>
          <w:bCs/>
          <w:sz w:val="18"/>
          <w:szCs w:val="18"/>
        </w:rPr>
        <w:t>Сайт</w:t>
      </w:r>
      <w:r w:rsidR="00475CBC" w:rsidRPr="000B198F">
        <w:rPr>
          <w:rFonts w:ascii="Arial" w:hAnsi="Arial" w:cs="Arial"/>
          <w:bCs/>
          <w:sz w:val="18"/>
          <w:szCs w:val="18"/>
        </w:rPr>
        <w:t>».</w:t>
      </w:r>
    </w:p>
    <w:p w14:paraId="3DEE8701" w14:textId="5D8E6061" w:rsidR="00CC1A7E" w:rsidRPr="000B198F" w:rsidRDefault="00CC1A7E" w:rsidP="00737D78">
      <w:pPr>
        <w:tabs>
          <w:tab w:val="left" w:pos="399"/>
        </w:tabs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1.</w:t>
      </w:r>
      <w:r w:rsidR="001C6917" w:rsidRPr="000B198F">
        <w:rPr>
          <w:rFonts w:ascii="Arial" w:hAnsi="Arial" w:cs="Arial"/>
          <w:bCs/>
          <w:sz w:val="18"/>
          <w:szCs w:val="18"/>
        </w:rPr>
        <w:t>5</w:t>
      </w:r>
      <w:r w:rsidRPr="000B198F">
        <w:rPr>
          <w:rFonts w:ascii="Arial" w:hAnsi="Arial" w:cs="Arial"/>
          <w:bCs/>
          <w:sz w:val="18"/>
          <w:szCs w:val="18"/>
        </w:rPr>
        <w:t>.</w:t>
      </w:r>
      <w:r w:rsidR="00596CB9" w:rsidRPr="000B198F">
        <w:rPr>
          <w:rFonts w:ascii="Arial" w:hAnsi="Arial" w:cs="Arial"/>
          <w:bCs/>
          <w:sz w:val="18"/>
          <w:szCs w:val="18"/>
        </w:rPr>
        <w:t xml:space="preserve"> Пункт</w:t>
      </w:r>
      <w:r w:rsidR="00493A05" w:rsidRPr="000B198F">
        <w:rPr>
          <w:rFonts w:ascii="Arial" w:hAnsi="Arial" w:cs="Arial"/>
          <w:bCs/>
          <w:sz w:val="18"/>
          <w:szCs w:val="18"/>
        </w:rPr>
        <w:t>ы</w:t>
      </w:r>
      <w:r w:rsidR="00596CB9" w:rsidRPr="000B198F">
        <w:rPr>
          <w:rFonts w:ascii="Arial" w:hAnsi="Arial" w:cs="Arial"/>
          <w:bCs/>
          <w:sz w:val="18"/>
          <w:szCs w:val="18"/>
        </w:rPr>
        <w:t xml:space="preserve"> </w:t>
      </w:r>
      <w:r w:rsidR="003F1CB0" w:rsidRPr="000B198F">
        <w:rPr>
          <w:rFonts w:ascii="Arial" w:hAnsi="Arial" w:cs="Arial"/>
          <w:bCs/>
          <w:sz w:val="18"/>
          <w:szCs w:val="18"/>
        </w:rPr>
        <w:t>2.1</w:t>
      </w:r>
      <w:r w:rsidR="00493A05" w:rsidRPr="000B198F">
        <w:rPr>
          <w:rFonts w:ascii="Arial" w:hAnsi="Arial" w:cs="Arial"/>
          <w:bCs/>
          <w:sz w:val="18"/>
          <w:szCs w:val="18"/>
        </w:rPr>
        <w:t>, 3.1,</w:t>
      </w:r>
      <w:r w:rsidR="003F1CB0" w:rsidRPr="000B198F">
        <w:rPr>
          <w:rFonts w:ascii="Arial" w:hAnsi="Arial" w:cs="Arial"/>
          <w:bCs/>
          <w:sz w:val="18"/>
          <w:szCs w:val="18"/>
        </w:rPr>
        <w:t xml:space="preserve"> 4.1.3</w:t>
      </w:r>
      <w:r w:rsidR="006C7389" w:rsidRPr="000B198F">
        <w:rPr>
          <w:rFonts w:ascii="Arial" w:hAnsi="Arial" w:cs="Arial"/>
          <w:bCs/>
          <w:sz w:val="18"/>
          <w:szCs w:val="18"/>
        </w:rPr>
        <w:t xml:space="preserve">, </w:t>
      </w:r>
      <w:r w:rsidR="003F1CB0" w:rsidRPr="000B198F">
        <w:rPr>
          <w:rFonts w:ascii="Arial" w:hAnsi="Arial" w:cs="Arial"/>
          <w:bCs/>
          <w:sz w:val="18"/>
          <w:szCs w:val="18"/>
        </w:rPr>
        <w:t>4.3.2,</w:t>
      </w:r>
      <w:r w:rsidR="000A47F1" w:rsidRPr="000B198F">
        <w:rPr>
          <w:rFonts w:ascii="Arial" w:hAnsi="Arial" w:cs="Arial"/>
          <w:bCs/>
          <w:sz w:val="18"/>
          <w:szCs w:val="18"/>
        </w:rPr>
        <w:t xml:space="preserve"> </w:t>
      </w:r>
      <w:r w:rsidR="0025511E" w:rsidRPr="000B198F">
        <w:rPr>
          <w:rFonts w:ascii="Arial" w:hAnsi="Arial" w:cs="Arial"/>
          <w:bCs/>
          <w:sz w:val="18"/>
          <w:szCs w:val="18"/>
        </w:rPr>
        <w:t xml:space="preserve">4.3.6, </w:t>
      </w:r>
      <w:r w:rsidR="000A47F1" w:rsidRPr="000B198F">
        <w:rPr>
          <w:rFonts w:ascii="Arial" w:hAnsi="Arial" w:cs="Arial"/>
          <w:bCs/>
          <w:sz w:val="18"/>
          <w:szCs w:val="18"/>
        </w:rPr>
        <w:t xml:space="preserve">4.3.12, 5.3, </w:t>
      </w:r>
      <w:r w:rsidR="0013216F" w:rsidRPr="000B198F">
        <w:rPr>
          <w:rFonts w:ascii="Arial" w:hAnsi="Arial" w:cs="Arial"/>
          <w:bCs/>
          <w:sz w:val="18"/>
          <w:szCs w:val="18"/>
        </w:rPr>
        <w:t xml:space="preserve">5.6, 5.7, 7.5 </w:t>
      </w:r>
      <w:r w:rsidR="00596CB9" w:rsidRPr="000B198F">
        <w:rPr>
          <w:rFonts w:ascii="Arial" w:hAnsi="Arial" w:cs="Arial"/>
          <w:bCs/>
          <w:sz w:val="18"/>
          <w:szCs w:val="18"/>
        </w:rPr>
        <w:t>Договора изложить в следующей редакции:</w:t>
      </w:r>
    </w:p>
    <w:p w14:paraId="02BDFC85" w14:textId="77777777" w:rsidR="00596CB9" w:rsidRPr="000B198F" w:rsidRDefault="00596CB9" w:rsidP="00596CB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«2.1.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соответствии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с настоящим Договором Продавец обязуется в Торговых точках передавать Товар в собственность Покупателя, а Покупатель обязуется принимать и оплачивать Товар с применением Карт в порядке, предусмотренном Договором. </w:t>
      </w:r>
    </w:p>
    <w:p w14:paraId="4D8D34E9" w14:textId="77777777" w:rsidR="00596CB9" w:rsidRPr="000B198F" w:rsidRDefault="00596CB9" w:rsidP="00596CB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Продавец обязуется оказывать Покупателю Сервисные услуги, а Покупатель обязуется оплачивать Сервисные услуги Продавца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соответствии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с условиями, предусмотренными настоящим Договором. Перечень оказываемых Сервисных услуг указан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Приложении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№ 12 и может быть изменен Продавцом в одностороннем порядке»</w:t>
      </w:r>
      <w:r w:rsidR="00493A05" w:rsidRPr="000B198F">
        <w:rPr>
          <w:rFonts w:ascii="Arial" w:hAnsi="Arial" w:cs="Arial"/>
          <w:bCs/>
          <w:sz w:val="18"/>
          <w:szCs w:val="18"/>
        </w:rPr>
        <w:t>;</w:t>
      </w:r>
    </w:p>
    <w:p w14:paraId="3D33AA23" w14:textId="77777777" w:rsidR="00493A05" w:rsidRPr="000B198F" w:rsidRDefault="00493A05" w:rsidP="00596CB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0212C2E1" w14:textId="77777777" w:rsidR="00493A05" w:rsidRPr="000B198F" w:rsidRDefault="00493A05" w:rsidP="00493A05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«3.1. По заявке Покупателя согласно форме Приложения № 3 к настоящему Договору Продавец в течение 2 (двух) рабочих дней с даты взимания с Покупателя комиссии за изготовление Карт путем списания денежных средств со Счета договора передает в своем офисе уполномоченному представителю Покупателя Карты и конверты с ПИН-кодами к Картам. Факт передачи Карт и ПИН-кодов оформляется соответствующим Актом приема–передачи на бумажном носителе. </w:t>
      </w:r>
    </w:p>
    <w:p w14:paraId="24CAF420" w14:textId="77777777" w:rsidR="00493A05" w:rsidRPr="000B198F" w:rsidRDefault="00493A05" w:rsidP="00493A05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Размер комиссии составляет 300 (триста) рублей, включая НДС, за каждую заказанную Покупателем Карту.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Если заявка по форме Приложения № 3 была предоставлена Продавцу позднее, чем за 2 (два) рабочих дня с даты получения от Покупателя Предварительной оплаты, достаточной для взимания комиссии за изготовление Карт, Продавец передает уполномоченному представителю Покупателя Карты и конверты с ПИН-кодами к Картам в течение 2 (двух) рабочих дней с даты получения от Покупателя заявки.</w:t>
      </w:r>
      <w:proofErr w:type="gramEnd"/>
    </w:p>
    <w:p w14:paraId="190446EC" w14:textId="6346FCAD" w:rsidR="00493A05" w:rsidRPr="000B198F" w:rsidRDefault="00493A05" w:rsidP="00493A05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Стороны договорились, что взимание комиссии осуществляется Продавцом в первоочередном порядке путем списания денежных средств со Счета договора независимо от назначения платежа, указанного Покупателем при перечислении денежных средств в рамках настоящего </w:t>
      </w:r>
      <w:r w:rsidR="00087743" w:rsidRPr="000B198F">
        <w:rPr>
          <w:rFonts w:ascii="Arial" w:hAnsi="Arial" w:cs="Arial"/>
          <w:bCs/>
          <w:sz w:val="18"/>
          <w:szCs w:val="18"/>
        </w:rPr>
        <w:t>Д</w:t>
      </w:r>
      <w:r w:rsidRPr="000B198F">
        <w:rPr>
          <w:rFonts w:ascii="Arial" w:hAnsi="Arial" w:cs="Arial"/>
          <w:bCs/>
          <w:sz w:val="18"/>
          <w:szCs w:val="18"/>
        </w:rPr>
        <w:t>оговора.</w:t>
      </w:r>
    </w:p>
    <w:p w14:paraId="5421874D" w14:textId="77777777" w:rsidR="00493A05" w:rsidRPr="000B198F" w:rsidRDefault="00493A05" w:rsidP="00493A05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Карты являются собственностью Продавца, при расторжении договора либо при отсутствии необходимости в дальнейшем использовании карт (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 xml:space="preserve">карты) 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>Покупатель обязан вернуть карты Продавцу или подтвердить утрату данных карт оформлением акта утери-порчи»</w:t>
      </w:r>
      <w:r w:rsidR="006C7389" w:rsidRPr="000B198F">
        <w:rPr>
          <w:rFonts w:ascii="Arial" w:hAnsi="Arial" w:cs="Arial"/>
          <w:bCs/>
          <w:sz w:val="18"/>
          <w:szCs w:val="18"/>
        </w:rPr>
        <w:t>;</w:t>
      </w:r>
    </w:p>
    <w:p w14:paraId="25507E53" w14:textId="77777777" w:rsidR="006C7389" w:rsidRPr="000B198F" w:rsidRDefault="006C7389" w:rsidP="00493A05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1C0AF877" w14:textId="75363C72" w:rsidR="006C7389" w:rsidRPr="000B198F" w:rsidRDefault="006C7389" w:rsidP="006C738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«4.1.3. Не позднее пятого рабочего дня месяца, следующего за отчетным, предоставлять Покупателю надлежащим образом оформленные счет</w:t>
      </w:r>
      <w:r w:rsidR="00E87FF6" w:rsidRPr="000B198F">
        <w:rPr>
          <w:rFonts w:ascii="Arial" w:hAnsi="Arial" w:cs="Arial"/>
          <w:bCs/>
          <w:sz w:val="18"/>
          <w:szCs w:val="18"/>
        </w:rPr>
        <w:t>а</w:t>
      </w:r>
      <w:r w:rsidRPr="000B198F">
        <w:rPr>
          <w:rFonts w:ascii="Arial" w:hAnsi="Arial" w:cs="Arial"/>
          <w:bCs/>
          <w:sz w:val="18"/>
          <w:szCs w:val="18"/>
        </w:rPr>
        <w:t>-фактур</w:t>
      </w:r>
      <w:r w:rsidR="00E87FF6" w:rsidRPr="000B198F">
        <w:rPr>
          <w:rFonts w:ascii="Arial" w:hAnsi="Arial" w:cs="Arial"/>
          <w:bCs/>
          <w:sz w:val="18"/>
          <w:szCs w:val="18"/>
        </w:rPr>
        <w:t>ы</w:t>
      </w:r>
      <w:r w:rsidRPr="000B198F">
        <w:rPr>
          <w:rFonts w:ascii="Arial" w:hAnsi="Arial" w:cs="Arial"/>
          <w:bCs/>
          <w:sz w:val="18"/>
          <w:szCs w:val="18"/>
        </w:rPr>
        <w:t>, накладн</w:t>
      </w:r>
      <w:r w:rsidR="00E87FF6" w:rsidRPr="000B198F">
        <w:rPr>
          <w:rFonts w:ascii="Arial" w:hAnsi="Arial" w:cs="Arial"/>
          <w:bCs/>
          <w:sz w:val="18"/>
          <w:szCs w:val="18"/>
        </w:rPr>
        <w:t>ые</w:t>
      </w:r>
      <w:r w:rsidRPr="000B198F">
        <w:rPr>
          <w:rFonts w:ascii="Arial" w:hAnsi="Arial" w:cs="Arial"/>
          <w:bCs/>
          <w:sz w:val="18"/>
          <w:szCs w:val="18"/>
        </w:rPr>
        <w:t xml:space="preserve"> по форме ТОРГ-12 и/или акт</w:t>
      </w:r>
      <w:r w:rsidR="00E87FF6" w:rsidRPr="000B198F">
        <w:rPr>
          <w:rFonts w:ascii="Arial" w:hAnsi="Arial" w:cs="Arial"/>
          <w:bCs/>
          <w:sz w:val="18"/>
          <w:szCs w:val="18"/>
        </w:rPr>
        <w:t>ы</w:t>
      </w:r>
      <w:r w:rsidRPr="000B198F">
        <w:rPr>
          <w:rFonts w:ascii="Arial" w:hAnsi="Arial" w:cs="Arial"/>
          <w:bCs/>
          <w:sz w:val="18"/>
          <w:szCs w:val="18"/>
        </w:rPr>
        <w:t xml:space="preserve"> об оказан</w:t>
      </w:r>
      <w:r w:rsidR="00E87FF6" w:rsidRPr="000B198F">
        <w:rPr>
          <w:rFonts w:ascii="Arial" w:hAnsi="Arial" w:cs="Arial"/>
          <w:bCs/>
          <w:sz w:val="18"/>
          <w:szCs w:val="18"/>
        </w:rPr>
        <w:t>ных</w:t>
      </w:r>
      <w:r w:rsidRPr="000B198F">
        <w:rPr>
          <w:rFonts w:ascii="Arial" w:hAnsi="Arial" w:cs="Arial"/>
          <w:bCs/>
          <w:sz w:val="18"/>
          <w:szCs w:val="18"/>
        </w:rPr>
        <w:t xml:space="preserve"> услуг</w:t>
      </w:r>
      <w:r w:rsidR="00E87FF6" w:rsidRPr="000B198F">
        <w:rPr>
          <w:rFonts w:ascii="Arial" w:hAnsi="Arial" w:cs="Arial"/>
          <w:bCs/>
          <w:sz w:val="18"/>
          <w:szCs w:val="18"/>
        </w:rPr>
        <w:t>ах</w:t>
      </w:r>
      <w:r w:rsidRPr="000B198F">
        <w:rPr>
          <w:rFonts w:ascii="Arial" w:hAnsi="Arial" w:cs="Arial"/>
          <w:bCs/>
          <w:sz w:val="18"/>
          <w:szCs w:val="18"/>
        </w:rPr>
        <w:t xml:space="preserve">, если в истекшем периоде Продавец оказывал Покупателю такие услуги. Представление (передача) Покупателю указанных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настоящем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пункте Договора документов для подписания производится в офисе Продавца либо в ином месте и в иные сроки, согласованные Сторонами в письменной форме.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случае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приобретения Покупателем Товаров за пределами РФ указанные документы оформляются Продавцом в соответствии с законодательством РФ, при этом стоимость Товара указывается без учета ставки НДС»;</w:t>
      </w:r>
    </w:p>
    <w:p w14:paraId="6BEABD8D" w14:textId="77777777" w:rsidR="006C7389" w:rsidRPr="000B198F" w:rsidRDefault="006C7389" w:rsidP="006C738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2776BFA3" w14:textId="77777777" w:rsidR="003F1CB0" w:rsidRPr="000B198F" w:rsidRDefault="003F1CB0" w:rsidP="003F1CB0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«4.3.2.</w:t>
      </w:r>
      <w:r w:rsidR="0025511E" w:rsidRPr="000B198F">
        <w:rPr>
          <w:rFonts w:ascii="Arial" w:hAnsi="Arial" w:cs="Arial"/>
          <w:bCs/>
          <w:sz w:val="18"/>
          <w:szCs w:val="18"/>
        </w:rPr>
        <w:t xml:space="preserve"> </w:t>
      </w:r>
      <w:r w:rsidRPr="000B198F">
        <w:rPr>
          <w:rFonts w:ascii="Arial" w:hAnsi="Arial" w:cs="Arial"/>
          <w:bCs/>
          <w:sz w:val="18"/>
          <w:szCs w:val="18"/>
        </w:rPr>
        <w:t xml:space="preserve">Осуществлять перечисление денежных средств и оплату Товаров и Сервисных услуг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порядке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и в соответствии с разделом 5 настоящего Договора, а также иными условиями Договора»; </w:t>
      </w:r>
    </w:p>
    <w:p w14:paraId="11A29BF8" w14:textId="77777777" w:rsidR="0025511E" w:rsidRPr="000B198F" w:rsidRDefault="0025511E" w:rsidP="003F1CB0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26464513" w14:textId="77777777" w:rsidR="00451476" w:rsidRPr="000B198F" w:rsidRDefault="0025511E" w:rsidP="00451476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«4.3.6. </w:t>
      </w:r>
      <w:r w:rsidR="00451476" w:rsidRPr="000B198F">
        <w:rPr>
          <w:rFonts w:ascii="Arial" w:hAnsi="Arial" w:cs="Arial"/>
          <w:bCs/>
          <w:sz w:val="18"/>
          <w:szCs w:val="18"/>
        </w:rPr>
        <w:t xml:space="preserve">С целью своевременного исполнения финансовых условий Договора самостоятельно осуществлять </w:t>
      </w:r>
      <w:proofErr w:type="gramStart"/>
      <w:r w:rsidR="00451476" w:rsidRPr="000B198F">
        <w:rPr>
          <w:rFonts w:ascii="Arial" w:hAnsi="Arial" w:cs="Arial"/>
          <w:bCs/>
          <w:sz w:val="18"/>
          <w:szCs w:val="18"/>
        </w:rPr>
        <w:t>контроль за</w:t>
      </w:r>
      <w:proofErr w:type="gramEnd"/>
      <w:r w:rsidR="00451476" w:rsidRPr="000B198F">
        <w:rPr>
          <w:rFonts w:ascii="Arial" w:hAnsi="Arial" w:cs="Arial"/>
          <w:bCs/>
          <w:sz w:val="18"/>
          <w:szCs w:val="18"/>
        </w:rPr>
        <w:t xml:space="preserve"> наличием денежных средств на счете Покупателя и контроль за приобретением Товаров и Сервисных услуг по Картам при помощи электронной почты, Единого центра поддержки клиентов (горячей линии), Личного кабинета или Сервисных услуг»; </w:t>
      </w:r>
    </w:p>
    <w:p w14:paraId="70D4A46B" w14:textId="77777777" w:rsidR="003F1CB0" w:rsidRPr="000B198F" w:rsidRDefault="003F1CB0" w:rsidP="006C738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28B497C1" w14:textId="77777777" w:rsidR="00597017" w:rsidRPr="000B198F" w:rsidRDefault="00597017" w:rsidP="00597017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«4.3.12.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случае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если Покупатель становится участником судебного процесса, следствием которого может стать его банкротство или исключение из ЕГРЮЛ/ЕГРИП, а также в случаях прекращения Покупателем деятельности, начала процедуры ликвидации Покупателя, признания Покупателя недействующим юридическим лицом, исключения его из ЕГРЮЛ/ЕГРИП, Покупатель обязуется незамедлительно уведомить об этом Продавца. Продавец вправе при получении сведений о любом из указанных событий незамедлительно заблокировать Карты Покупателя и приостановить исполнение своих обязательств по Договору до принятия Продавцом решения о возможности дальнейшего сотрудничества с Покупателем»; </w:t>
      </w:r>
    </w:p>
    <w:p w14:paraId="332E9CC2" w14:textId="77777777" w:rsidR="006C7389" w:rsidRPr="000B198F" w:rsidRDefault="006C7389" w:rsidP="006C738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1E40898F" w14:textId="77777777" w:rsidR="00DB3F89" w:rsidRPr="000B198F" w:rsidRDefault="00DB3F89" w:rsidP="00DB3F8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«5.3.</w:t>
      </w:r>
      <w:r w:rsidRPr="000B198F">
        <w:rPr>
          <w:rFonts w:ascii="Arial" w:hAnsi="Arial" w:cs="Arial"/>
          <w:sz w:val="18"/>
          <w:szCs w:val="18"/>
        </w:rPr>
        <w:t xml:space="preserve"> </w:t>
      </w:r>
      <w:r w:rsidRPr="000B198F">
        <w:rPr>
          <w:rFonts w:ascii="Arial" w:hAnsi="Arial" w:cs="Arial"/>
          <w:bCs/>
          <w:sz w:val="18"/>
          <w:szCs w:val="18"/>
        </w:rPr>
        <w:t xml:space="preserve">Расчеты за Товар и Сервисные услуги производятся по ценам и 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порядке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>, определяемым в соответствии с Приложением № 1 к настоящему Договору»;</w:t>
      </w:r>
    </w:p>
    <w:p w14:paraId="2CE9E694" w14:textId="77777777" w:rsidR="005E41E8" w:rsidRPr="000B198F" w:rsidRDefault="005E41E8" w:rsidP="00DB3F8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243F7503" w14:textId="77777777" w:rsidR="00FB7442" w:rsidRPr="000B198F" w:rsidRDefault="00FB7442" w:rsidP="00FB7442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«5.6. Обязательство Покупателя по перечислению денежных средств</w:t>
      </w:r>
      <w:r w:rsidR="000A47F1" w:rsidRPr="000B198F">
        <w:rPr>
          <w:rFonts w:ascii="Arial" w:hAnsi="Arial" w:cs="Arial"/>
          <w:bCs/>
          <w:sz w:val="18"/>
          <w:szCs w:val="18"/>
        </w:rPr>
        <w:t>,</w:t>
      </w:r>
      <w:r w:rsidRPr="000B198F">
        <w:rPr>
          <w:rFonts w:ascii="Arial" w:hAnsi="Arial" w:cs="Arial"/>
          <w:bCs/>
          <w:sz w:val="18"/>
          <w:szCs w:val="18"/>
        </w:rPr>
        <w:t xml:space="preserve"> оплате Товара и Сервисных услуг считается исполненным с даты поступления денежных средств на расчетный счет Продавца»;</w:t>
      </w:r>
    </w:p>
    <w:p w14:paraId="3178C53D" w14:textId="77777777" w:rsidR="00FB7442" w:rsidRPr="000B198F" w:rsidRDefault="00FB7442" w:rsidP="00FB7442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01338424" w14:textId="77777777" w:rsidR="00FB7442" w:rsidRPr="000B198F" w:rsidRDefault="00FB7442" w:rsidP="00FB7442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«5.7. Покупатель гарантирует Продавцу, что в случае осуществления оплаты за Товар или Сервисные услуги третьим лицом,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и(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или) недостаточности имущества согласно Федеральному закону от 26.10.2002 № 127-ФЗ «О несостоятельности (банкротстве). </w:t>
      </w:r>
    </w:p>
    <w:p w14:paraId="3060F76D" w14:textId="77777777" w:rsidR="00FB7442" w:rsidRPr="000B198F" w:rsidRDefault="00FB7442" w:rsidP="00FB7442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случае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нарушения Покупателем указанных гарантий, Продавец имеет право отказаться от исполнения настоящего Договора в одностороннем порядке, письменно уведомив Покупателя за 3 (три) календарных дня до даты расторжения настоящего Договора. </w:t>
      </w:r>
    </w:p>
    <w:p w14:paraId="1300D9BB" w14:textId="77777777" w:rsidR="00FB7442" w:rsidRPr="000B198F" w:rsidRDefault="00FB7442" w:rsidP="00FB7442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В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случае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признания решением суда платежей, совершенных третьим лицом в адрес Продавца, недействительными, Покупатель в порядке статьи 406.1 Гражданского Кодекса РФ возмещает Продавцу имущественные потери. Размер имущественных потерь равен сумме платежей, взысканных судом с Продавца, включая все присужденные другой стороне судебные расходы»;</w:t>
      </w:r>
    </w:p>
    <w:p w14:paraId="22ADA4B4" w14:textId="77777777" w:rsidR="00FB7442" w:rsidRPr="000B198F" w:rsidRDefault="00FB7442" w:rsidP="00DB3F8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7A944D57" w14:textId="20F46DD6" w:rsidR="00D63983" w:rsidRPr="000B198F" w:rsidRDefault="00D63983" w:rsidP="00D63983">
      <w:pPr>
        <w:tabs>
          <w:tab w:val="left" w:pos="399"/>
        </w:tabs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«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7.5. Претензии в рамках исполнения настоящего Договора должны быть рассмотрены в течение 10 (десяти) рабочих дней с момента доставки другой Стороне. О результатах рассмотрения претензии сообщается в письменном виде</w:t>
      </w:r>
      <w:r w:rsidR="00087743" w:rsidRPr="000B198F">
        <w:rPr>
          <w:rFonts w:ascii="Arial" w:hAnsi="Arial" w:cs="Arial"/>
          <w:bCs/>
          <w:sz w:val="18"/>
          <w:szCs w:val="18"/>
        </w:rPr>
        <w:t>».</w:t>
      </w:r>
    </w:p>
    <w:p w14:paraId="2667F0CA" w14:textId="77777777" w:rsidR="000A47F1" w:rsidRPr="000B198F" w:rsidRDefault="000A47F1" w:rsidP="00D63983">
      <w:pPr>
        <w:tabs>
          <w:tab w:val="left" w:pos="399"/>
        </w:tabs>
        <w:rPr>
          <w:rFonts w:ascii="Arial" w:hAnsi="Arial" w:cs="Arial"/>
          <w:bCs/>
          <w:sz w:val="18"/>
          <w:szCs w:val="18"/>
        </w:rPr>
      </w:pPr>
    </w:p>
    <w:p w14:paraId="7C8D4015" w14:textId="3A3ACD72" w:rsidR="000A47F1" w:rsidRPr="000B198F" w:rsidRDefault="000A47F1" w:rsidP="000A47F1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1.</w:t>
      </w:r>
      <w:r w:rsidR="001C6917" w:rsidRPr="000B198F">
        <w:rPr>
          <w:rFonts w:ascii="Arial" w:hAnsi="Arial" w:cs="Arial"/>
          <w:bCs/>
          <w:sz w:val="18"/>
          <w:szCs w:val="18"/>
        </w:rPr>
        <w:t>6</w:t>
      </w:r>
      <w:r w:rsidRPr="000B198F">
        <w:rPr>
          <w:rFonts w:ascii="Arial" w:hAnsi="Arial" w:cs="Arial"/>
          <w:bCs/>
          <w:sz w:val="18"/>
          <w:szCs w:val="18"/>
        </w:rPr>
        <w:t xml:space="preserve">.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 xml:space="preserve">В разделе 5 Договора абзац «Покупатель обязан в платежных поручениях на оплату Товара в графе «Назначение платежа» указывать номер настоящего договора, присвоенный Продавцом, в противном случае последний не несет никакой ответственности за несвоевременное зачисление денежных средств на Счет Договора Покупателя» заменить на «Покупатель обязан в платежных поручениях на оплату в графе «Назначение платежа» указывать номер настоящего </w:t>
      </w:r>
      <w:r w:rsidRPr="000B198F">
        <w:rPr>
          <w:rFonts w:ascii="Arial" w:hAnsi="Arial" w:cs="Arial"/>
          <w:bCs/>
          <w:sz w:val="18"/>
          <w:szCs w:val="18"/>
        </w:rPr>
        <w:lastRenderedPageBreak/>
        <w:t>договора, присвоенный Продавцом, в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противном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случае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последний не несет никакой ответственности за несвоевременное зачисление денежных средств на Счет Договора Покупателя» </w:t>
      </w:r>
    </w:p>
    <w:p w14:paraId="51E06980" w14:textId="77777777" w:rsidR="006C7389" w:rsidRPr="000B198F" w:rsidRDefault="006C7389" w:rsidP="00493A05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293C47B7" w14:textId="781FF7DF" w:rsidR="00493A05" w:rsidRPr="000B198F" w:rsidRDefault="000A47F1" w:rsidP="00596CB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1.</w:t>
      </w:r>
      <w:r w:rsidR="001C6917" w:rsidRPr="000B198F">
        <w:rPr>
          <w:rFonts w:ascii="Arial" w:hAnsi="Arial" w:cs="Arial"/>
          <w:bCs/>
          <w:sz w:val="18"/>
          <w:szCs w:val="18"/>
        </w:rPr>
        <w:t>7</w:t>
      </w:r>
      <w:r w:rsidR="0013216F" w:rsidRPr="000B198F">
        <w:rPr>
          <w:rFonts w:ascii="Arial" w:hAnsi="Arial" w:cs="Arial"/>
          <w:bCs/>
          <w:sz w:val="18"/>
          <w:szCs w:val="18"/>
        </w:rPr>
        <w:t>. Приложение № 1 к договору изложить в редакции Приложения № 1 к настоящему дополнительному соглашению.</w:t>
      </w:r>
    </w:p>
    <w:p w14:paraId="1DDC8F74" w14:textId="77777777" w:rsidR="00846F63" w:rsidRPr="000B198F" w:rsidRDefault="00846F63" w:rsidP="00596CB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34CEF57A" w14:textId="67A3F15C" w:rsidR="00846F63" w:rsidRPr="000B198F" w:rsidRDefault="00846F63" w:rsidP="00596CB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1.</w:t>
      </w:r>
      <w:r w:rsidR="001C6917" w:rsidRPr="000B198F">
        <w:rPr>
          <w:rFonts w:ascii="Arial" w:hAnsi="Arial" w:cs="Arial"/>
          <w:bCs/>
          <w:sz w:val="18"/>
          <w:szCs w:val="18"/>
        </w:rPr>
        <w:t>8</w:t>
      </w:r>
      <w:r w:rsidRPr="000B198F">
        <w:rPr>
          <w:rFonts w:ascii="Arial" w:hAnsi="Arial" w:cs="Arial"/>
          <w:bCs/>
          <w:sz w:val="18"/>
          <w:szCs w:val="18"/>
        </w:rPr>
        <w:t xml:space="preserve">. Приложение № </w:t>
      </w:r>
      <w:r w:rsidR="00F41DFA" w:rsidRPr="000B198F">
        <w:rPr>
          <w:rFonts w:ascii="Arial" w:hAnsi="Arial" w:cs="Arial"/>
          <w:bCs/>
          <w:sz w:val="18"/>
          <w:szCs w:val="18"/>
        </w:rPr>
        <w:t>3</w:t>
      </w:r>
      <w:r w:rsidRPr="000B198F">
        <w:rPr>
          <w:rFonts w:ascii="Arial" w:hAnsi="Arial" w:cs="Arial"/>
          <w:bCs/>
          <w:sz w:val="18"/>
          <w:szCs w:val="18"/>
        </w:rPr>
        <w:t xml:space="preserve"> к договору изложить в редакции</w:t>
      </w:r>
      <w:r w:rsidR="009354C9" w:rsidRPr="000B198F">
        <w:rPr>
          <w:rFonts w:ascii="Arial" w:hAnsi="Arial" w:cs="Arial"/>
          <w:bCs/>
          <w:sz w:val="18"/>
          <w:szCs w:val="18"/>
        </w:rPr>
        <w:t>, размещенной на Сайте</w:t>
      </w:r>
      <w:r w:rsidR="00F41DFA" w:rsidRPr="000B198F">
        <w:rPr>
          <w:rFonts w:ascii="Arial" w:hAnsi="Arial" w:cs="Arial"/>
          <w:bCs/>
          <w:sz w:val="18"/>
          <w:szCs w:val="18"/>
        </w:rPr>
        <w:t>.</w:t>
      </w:r>
    </w:p>
    <w:p w14:paraId="089806C2" w14:textId="77777777" w:rsidR="002A4085" w:rsidRPr="000B198F" w:rsidRDefault="002A4085" w:rsidP="00596CB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4B47FAB2" w14:textId="2F1D0C82" w:rsidR="0013216F" w:rsidRPr="000B198F" w:rsidRDefault="000A47F1" w:rsidP="00596CB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1.</w:t>
      </w:r>
      <w:r w:rsidR="001C6917" w:rsidRPr="000B198F">
        <w:rPr>
          <w:rFonts w:ascii="Arial" w:hAnsi="Arial" w:cs="Arial"/>
          <w:bCs/>
          <w:sz w:val="18"/>
          <w:szCs w:val="18"/>
        </w:rPr>
        <w:t>9</w:t>
      </w:r>
      <w:r w:rsidR="0013216F" w:rsidRPr="000B198F">
        <w:rPr>
          <w:rFonts w:ascii="Arial" w:hAnsi="Arial" w:cs="Arial"/>
          <w:bCs/>
          <w:sz w:val="18"/>
          <w:szCs w:val="18"/>
        </w:rPr>
        <w:t xml:space="preserve">. </w:t>
      </w:r>
      <w:r w:rsidR="00F50A63" w:rsidRPr="000B198F">
        <w:rPr>
          <w:rFonts w:ascii="Arial" w:hAnsi="Arial" w:cs="Arial"/>
          <w:bCs/>
          <w:sz w:val="18"/>
          <w:szCs w:val="18"/>
        </w:rPr>
        <w:t xml:space="preserve">Утвердить </w:t>
      </w:r>
      <w:r w:rsidR="0013216F" w:rsidRPr="000B198F">
        <w:rPr>
          <w:rFonts w:ascii="Arial" w:hAnsi="Arial" w:cs="Arial"/>
          <w:bCs/>
          <w:sz w:val="18"/>
          <w:szCs w:val="18"/>
        </w:rPr>
        <w:t>Приложение № 12 в редакции</w:t>
      </w:r>
      <w:r w:rsidR="00403A34" w:rsidRPr="000B198F">
        <w:rPr>
          <w:rFonts w:ascii="Arial" w:hAnsi="Arial" w:cs="Arial"/>
          <w:bCs/>
          <w:sz w:val="18"/>
          <w:szCs w:val="18"/>
        </w:rPr>
        <w:t>, размещенной на Сайте</w:t>
      </w:r>
      <w:r w:rsidR="0013216F" w:rsidRPr="000B198F">
        <w:rPr>
          <w:rFonts w:ascii="Arial" w:hAnsi="Arial" w:cs="Arial"/>
          <w:bCs/>
          <w:sz w:val="18"/>
          <w:szCs w:val="18"/>
        </w:rPr>
        <w:t>.</w:t>
      </w:r>
    </w:p>
    <w:p w14:paraId="23695DAD" w14:textId="77777777" w:rsidR="002A4085" w:rsidRPr="000B198F" w:rsidRDefault="002A4085" w:rsidP="00596CB9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</w:p>
    <w:p w14:paraId="1C3B759D" w14:textId="11F83E81" w:rsidR="00596CB9" w:rsidRPr="000B198F" w:rsidRDefault="00485499" w:rsidP="002A4085">
      <w:pPr>
        <w:tabs>
          <w:tab w:val="left" w:pos="399"/>
        </w:tabs>
        <w:jc w:val="both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1.</w:t>
      </w:r>
      <w:r w:rsidR="001C6917" w:rsidRPr="000B198F">
        <w:rPr>
          <w:rFonts w:ascii="Arial" w:hAnsi="Arial" w:cs="Arial"/>
          <w:bCs/>
          <w:sz w:val="18"/>
          <w:szCs w:val="18"/>
        </w:rPr>
        <w:t>10</w:t>
      </w:r>
      <w:r w:rsidR="0013216F" w:rsidRPr="000B198F">
        <w:rPr>
          <w:rFonts w:ascii="Arial" w:hAnsi="Arial" w:cs="Arial"/>
          <w:bCs/>
          <w:sz w:val="18"/>
          <w:szCs w:val="18"/>
        </w:rPr>
        <w:t xml:space="preserve">. Дополнить </w:t>
      </w:r>
      <w:r w:rsidR="002A4085" w:rsidRPr="000B198F">
        <w:rPr>
          <w:rFonts w:ascii="Arial" w:hAnsi="Arial" w:cs="Arial"/>
          <w:bCs/>
          <w:sz w:val="18"/>
          <w:szCs w:val="18"/>
        </w:rPr>
        <w:t xml:space="preserve">перечень Приложений, изложенный в </w:t>
      </w:r>
      <w:proofErr w:type="gramStart"/>
      <w:r w:rsidR="0013216F" w:rsidRPr="000B198F">
        <w:rPr>
          <w:rFonts w:ascii="Arial" w:hAnsi="Arial" w:cs="Arial"/>
          <w:bCs/>
          <w:sz w:val="18"/>
          <w:szCs w:val="18"/>
        </w:rPr>
        <w:t>пункт</w:t>
      </w:r>
      <w:r w:rsidR="002A4085" w:rsidRPr="000B198F">
        <w:rPr>
          <w:rFonts w:ascii="Arial" w:hAnsi="Arial" w:cs="Arial"/>
          <w:bCs/>
          <w:sz w:val="18"/>
          <w:szCs w:val="18"/>
        </w:rPr>
        <w:t>е</w:t>
      </w:r>
      <w:proofErr w:type="gramEnd"/>
      <w:r w:rsidR="0013216F" w:rsidRPr="000B198F">
        <w:rPr>
          <w:rFonts w:ascii="Arial" w:hAnsi="Arial" w:cs="Arial"/>
          <w:bCs/>
          <w:sz w:val="18"/>
          <w:szCs w:val="18"/>
        </w:rPr>
        <w:t xml:space="preserve"> 10.15 Договора</w:t>
      </w:r>
      <w:r w:rsidR="002A4085" w:rsidRPr="000B198F">
        <w:rPr>
          <w:rFonts w:ascii="Arial" w:hAnsi="Arial" w:cs="Arial"/>
          <w:bCs/>
          <w:sz w:val="18"/>
          <w:szCs w:val="18"/>
        </w:rPr>
        <w:t>, указанием на Приложение № 12 в следующей редакции:</w:t>
      </w:r>
      <w:r w:rsidR="0013216F" w:rsidRPr="000B198F">
        <w:rPr>
          <w:rFonts w:ascii="Arial" w:hAnsi="Arial" w:cs="Arial"/>
          <w:bCs/>
          <w:sz w:val="18"/>
          <w:szCs w:val="18"/>
        </w:rPr>
        <w:t xml:space="preserve"> </w:t>
      </w:r>
      <w:r w:rsidR="002A4085" w:rsidRPr="000B198F">
        <w:rPr>
          <w:rFonts w:ascii="Arial" w:hAnsi="Arial" w:cs="Arial"/>
          <w:bCs/>
          <w:sz w:val="18"/>
          <w:szCs w:val="18"/>
        </w:rPr>
        <w:t>«</w:t>
      </w:r>
      <w:r w:rsidR="0013216F" w:rsidRPr="000B198F">
        <w:rPr>
          <w:rFonts w:ascii="Arial" w:hAnsi="Arial" w:cs="Arial"/>
          <w:bCs/>
          <w:sz w:val="18"/>
          <w:szCs w:val="18"/>
          <w:u w:val="single"/>
        </w:rPr>
        <w:t xml:space="preserve">Приложение № 12 </w:t>
      </w:r>
      <w:r w:rsidR="0013216F" w:rsidRPr="000B198F">
        <w:rPr>
          <w:rFonts w:ascii="Arial" w:hAnsi="Arial" w:cs="Arial"/>
          <w:bCs/>
          <w:sz w:val="18"/>
          <w:szCs w:val="18"/>
        </w:rPr>
        <w:t>– Перечень Сервисных услуг (размещено на Сайте в разделе Информация)</w:t>
      </w:r>
      <w:r w:rsidR="002A4085" w:rsidRPr="000B198F">
        <w:rPr>
          <w:rFonts w:ascii="Arial" w:hAnsi="Arial" w:cs="Arial"/>
          <w:bCs/>
          <w:sz w:val="18"/>
          <w:szCs w:val="18"/>
        </w:rPr>
        <w:t>»</w:t>
      </w:r>
      <w:r w:rsidR="0013216F" w:rsidRPr="000B198F">
        <w:rPr>
          <w:rFonts w:ascii="Arial" w:hAnsi="Arial" w:cs="Arial"/>
          <w:bCs/>
          <w:sz w:val="18"/>
          <w:szCs w:val="18"/>
        </w:rPr>
        <w:t>.</w:t>
      </w:r>
    </w:p>
    <w:p w14:paraId="301BD19E" w14:textId="6CDE4012" w:rsidR="00737D78" w:rsidRPr="000B198F" w:rsidRDefault="00737D78" w:rsidP="00737D78">
      <w:pPr>
        <w:pStyle w:val="a9"/>
        <w:tabs>
          <w:tab w:val="left" w:pos="399"/>
        </w:tabs>
        <w:spacing w:before="120" w:after="12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2.</w:t>
      </w:r>
      <w:r w:rsidRPr="000B198F">
        <w:rPr>
          <w:rFonts w:ascii="Arial" w:hAnsi="Arial" w:cs="Arial"/>
          <w:sz w:val="18"/>
          <w:szCs w:val="18"/>
        </w:rPr>
        <w:t xml:space="preserve"> Настоящее Соглашение вступает в силу с </w:t>
      </w:r>
      <w:r w:rsidR="00A92A8E" w:rsidRPr="000B198F">
        <w:rPr>
          <w:rFonts w:ascii="Arial" w:hAnsi="Arial" w:cs="Arial"/>
          <w:sz w:val="18"/>
          <w:szCs w:val="18"/>
        </w:rPr>
        <w:t xml:space="preserve">момента подписания, распространяет свое действие на отношения сторон, возникшие с </w:t>
      </w:r>
      <w:r w:rsidR="00D5217C" w:rsidRPr="000B198F">
        <w:rPr>
          <w:rFonts w:ascii="Arial" w:hAnsi="Arial" w:cs="Arial"/>
          <w:sz w:val="18"/>
          <w:szCs w:val="18"/>
        </w:rPr>
        <w:t>01.12.2018</w:t>
      </w:r>
      <w:r w:rsidR="00A92A8E" w:rsidRPr="000B198F">
        <w:rPr>
          <w:rFonts w:ascii="Arial" w:hAnsi="Arial" w:cs="Arial"/>
          <w:sz w:val="18"/>
          <w:szCs w:val="18"/>
        </w:rPr>
        <w:t>,</w:t>
      </w:r>
      <w:r w:rsidRPr="000B198F">
        <w:rPr>
          <w:rFonts w:ascii="Arial" w:hAnsi="Arial" w:cs="Arial"/>
          <w:sz w:val="18"/>
          <w:szCs w:val="18"/>
        </w:rPr>
        <w:t xml:space="preserve"> и является неотъемлемой частью Договора.</w:t>
      </w:r>
    </w:p>
    <w:p w14:paraId="36455C1D" w14:textId="77777777" w:rsidR="00737D78" w:rsidRPr="000B198F" w:rsidRDefault="00737D78" w:rsidP="00737D78">
      <w:pPr>
        <w:pStyle w:val="a9"/>
        <w:tabs>
          <w:tab w:val="left" w:pos="399"/>
        </w:tabs>
        <w:spacing w:before="120" w:after="12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 xml:space="preserve">3. </w:t>
      </w:r>
      <w:r w:rsidRPr="000B198F">
        <w:rPr>
          <w:rFonts w:ascii="Arial" w:hAnsi="Arial" w:cs="Arial"/>
          <w:sz w:val="18"/>
          <w:szCs w:val="18"/>
        </w:rPr>
        <w:t>Во всем остальном, незатронутом настоящим Соглашением, положения Договора остаются неизменными.</w:t>
      </w:r>
    </w:p>
    <w:p w14:paraId="1DEB837A" w14:textId="77777777" w:rsidR="00737D78" w:rsidRPr="000B198F" w:rsidRDefault="00737D78" w:rsidP="00737D78">
      <w:pPr>
        <w:pStyle w:val="a9"/>
        <w:tabs>
          <w:tab w:val="left" w:pos="399"/>
        </w:tabs>
        <w:spacing w:before="120" w:after="12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4.</w:t>
      </w:r>
      <w:r w:rsidRPr="000B198F">
        <w:rPr>
          <w:rFonts w:ascii="Arial" w:hAnsi="Arial" w:cs="Arial"/>
          <w:sz w:val="18"/>
          <w:szCs w:val="18"/>
        </w:rPr>
        <w:t xml:space="preserve"> Настоящее Соглашение к Договору составлено на русском языке в двух экземплярах, по одному для каждой из Сторон. Оба экземпляра имеют одинаковую юридическую силу.</w:t>
      </w:r>
    </w:p>
    <w:p w14:paraId="6F1FA8F9" w14:textId="77777777" w:rsidR="00D475D3" w:rsidRPr="000B198F" w:rsidRDefault="00D475D3" w:rsidP="00737D78">
      <w:pPr>
        <w:pStyle w:val="a9"/>
        <w:tabs>
          <w:tab w:val="left" w:pos="399"/>
        </w:tabs>
        <w:spacing w:before="120" w:after="12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CA24781" w14:textId="44468AD8" w:rsidR="002A4085" w:rsidRPr="000B198F" w:rsidRDefault="00D475D3" w:rsidP="00737D78">
      <w:pPr>
        <w:pStyle w:val="a9"/>
        <w:tabs>
          <w:tab w:val="left" w:pos="399"/>
        </w:tabs>
        <w:spacing w:before="120" w:after="12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 xml:space="preserve">Приложение № 1 </w:t>
      </w:r>
      <w:r w:rsidR="002A4085" w:rsidRPr="000B198F">
        <w:rPr>
          <w:rFonts w:ascii="Arial" w:hAnsi="Arial" w:cs="Arial"/>
          <w:sz w:val="18"/>
          <w:szCs w:val="18"/>
        </w:rPr>
        <w:t>–</w:t>
      </w:r>
      <w:r w:rsidRPr="000B198F">
        <w:rPr>
          <w:rFonts w:ascii="Arial" w:hAnsi="Arial" w:cs="Arial"/>
          <w:sz w:val="18"/>
          <w:szCs w:val="18"/>
        </w:rPr>
        <w:t xml:space="preserve"> </w:t>
      </w:r>
      <w:r w:rsidR="002A4085" w:rsidRPr="000B198F">
        <w:rPr>
          <w:rFonts w:ascii="Arial" w:hAnsi="Arial" w:cs="Arial"/>
          <w:sz w:val="18"/>
          <w:szCs w:val="18"/>
        </w:rPr>
        <w:t xml:space="preserve">Приложение № 1 к Договору - </w:t>
      </w:r>
      <w:r w:rsidRPr="000B198F">
        <w:rPr>
          <w:rFonts w:ascii="Arial" w:hAnsi="Arial" w:cs="Arial"/>
          <w:sz w:val="18"/>
          <w:szCs w:val="18"/>
        </w:rPr>
        <w:t>Порядок установления цены на Товары и условия оплаты Товаров Покупателем</w:t>
      </w:r>
      <w:r w:rsidR="006A5EBF" w:rsidRPr="000B198F">
        <w:rPr>
          <w:rFonts w:ascii="Arial" w:hAnsi="Arial" w:cs="Arial"/>
          <w:sz w:val="18"/>
          <w:szCs w:val="18"/>
        </w:rPr>
        <w:t>.</w:t>
      </w:r>
    </w:p>
    <w:p w14:paraId="41087B8C" w14:textId="4FED1497" w:rsidR="00F41DFA" w:rsidRPr="000B198F" w:rsidRDefault="00F41DFA" w:rsidP="00737D78">
      <w:pPr>
        <w:pStyle w:val="a9"/>
        <w:tabs>
          <w:tab w:val="left" w:pos="399"/>
        </w:tabs>
        <w:spacing w:before="120" w:after="12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Приложение № 2 – Приложение № 3 к Договору - Форма заявки на выдачу Карт (размещено на Сайте</w:t>
      </w:r>
      <w:r w:rsidRPr="000B198F">
        <w:rPr>
          <w:rFonts w:ascii="Arial" w:hAnsi="Arial" w:cs="Arial"/>
          <w:bCs/>
          <w:sz w:val="18"/>
          <w:szCs w:val="18"/>
        </w:rPr>
        <w:t xml:space="preserve"> в разделе Информация)</w:t>
      </w:r>
      <w:r w:rsidRPr="000B198F">
        <w:rPr>
          <w:rFonts w:ascii="Arial" w:hAnsi="Arial" w:cs="Arial"/>
          <w:sz w:val="18"/>
          <w:szCs w:val="18"/>
        </w:rPr>
        <w:t>.</w:t>
      </w:r>
    </w:p>
    <w:p w14:paraId="456E99A0" w14:textId="1FB60A3F" w:rsidR="001E0F36" w:rsidRPr="000B198F" w:rsidRDefault="001E0F36" w:rsidP="00737D78">
      <w:pPr>
        <w:pStyle w:val="a9"/>
        <w:tabs>
          <w:tab w:val="left" w:pos="399"/>
        </w:tabs>
        <w:spacing w:before="120" w:after="12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 xml:space="preserve">Приложение № 3 – Приложение № 12 к Договору - </w:t>
      </w:r>
      <w:r w:rsidRPr="000B198F">
        <w:rPr>
          <w:rFonts w:ascii="Arial" w:hAnsi="Arial" w:cs="Arial"/>
          <w:bCs/>
          <w:sz w:val="18"/>
          <w:szCs w:val="18"/>
        </w:rPr>
        <w:t>Перечень Сервисных услуг (размещено на Сайте в разделе Информация).</w:t>
      </w:r>
    </w:p>
    <w:p w14:paraId="689DDAD4" w14:textId="77777777" w:rsidR="00D475D3" w:rsidRPr="000B198F" w:rsidRDefault="00D475D3" w:rsidP="00737D78">
      <w:pPr>
        <w:pStyle w:val="a9"/>
        <w:tabs>
          <w:tab w:val="left" w:pos="399"/>
        </w:tabs>
        <w:spacing w:before="120" w:after="12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Layout w:type="fixed"/>
        <w:tblLook w:val="0000" w:firstRow="0" w:lastRow="0" w:firstColumn="0" w:lastColumn="0" w:noHBand="0" w:noVBand="0"/>
      </w:tblPr>
      <w:tblGrid>
        <w:gridCol w:w="5454"/>
        <w:gridCol w:w="5177"/>
      </w:tblGrid>
      <w:tr w:rsidR="00737D78" w:rsidRPr="000B198F" w14:paraId="22C0A332" w14:textId="77777777" w:rsidTr="00B93DBD">
        <w:trPr>
          <w:trHeight w:val="188"/>
        </w:trPr>
        <w:tc>
          <w:tcPr>
            <w:tcW w:w="5454" w:type="dxa"/>
          </w:tcPr>
          <w:p w14:paraId="7331143F" w14:textId="77777777" w:rsidR="00737D78" w:rsidRPr="000B198F" w:rsidRDefault="00737D78" w:rsidP="00B93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  <w:p w14:paraId="3CE2A894" w14:textId="77777777" w:rsidR="00737D78" w:rsidRPr="000B198F" w:rsidRDefault="00737D78" w:rsidP="00B93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7" w:type="dxa"/>
          </w:tcPr>
          <w:p w14:paraId="5E69FAA0" w14:textId="77777777" w:rsidR="00737D78" w:rsidRPr="000B198F" w:rsidRDefault="00737D78" w:rsidP="00B93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737D78" w:rsidRPr="000B198F" w14:paraId="771EC8E4" w14:textId="77777777" w:rsidTr="00B93DBD">
        <w:trPr>
          <w:trHeight w:val="1022"/>
        </w:trPr>
        <w:tc>
          <w:tcPr>
            <w:tcW w:w="5454" w:type="dxa"/>
          </w:tcPr>
          <w:p w14:paraId="53416B30" w14:textId="77777777" w:rsidR="00737D78" w:rsidRPr="000B198F" w:rsidRDefault="00737D78" w:rsidP="00B93D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  <w:u w:val="single"/>
              </w:rPr>
              <w:t>ООО «</w:t>
            </w:r>
            <w:proofErr w:type="spellStart"/>
            <w:r w:rsidRPr="000B198F">
              <w:rPr>
                <w:rFonts w:ascii="Arial" w:hAnsi="Arial" w:cs="Arial"/>
                <w:b/>
                <w:sz w:val="18"/>
                <w:szCs w:val="18"/>
                <w:u w:val="single"/>
              </w:rPr>
              <w:t>Газпромнефть</w:t>
            </w:r>
            <w:proofErr w:type="spellEnd"/>
            <w:r w:rsidRPr="000B198F">
              <w:rPr>
                <w:rFonts w:ascii="Arial" w:hAnsi="Arial" w:cs="Arial"/>
                <w:b/>
                <w:sz w:val="18"/>
                <w:szCs w:val="18"/>
                <w:u w:val="single"/>
              </w:rPr>
              <w:t>-Корпоративные продажи»</w:t>
            </w:r>
          </w:p>
          <w:p w14:paraId="2A7D7FBF" w14:textId="77777777" w:rsidR="006A5EBF" w:rsidRPr="000B198F" w:rsidRDefault="006A5EBF" w:rsidP="00B93D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FB9E8DB" w14:textId="77777777" w:rsidR="00737D78" w:rsidRPr="000B198F" w:rsidRDefault="00737D78" w:rsidP="00B93D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A26D9EB" w14:textId="58EFBCD8" w:rsidR="00737D78" w:rsidRPr="000B198F" w:rsidRDefault="00737D78" w:rsidP="00B93D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____________________/</w:t>
            </w:r>
            <w:r w:rsidR="00281888">
              <w:rPr>
                <w:rFonts w:ascii="Arial" w:hAnsi="Arial" w:cs="Arial"/>
                <w:sz w:val="18"/>
                <w:szCs w:val="18"/>
              </w:rPr>
              <w:t>Карпова Ю.Г.</w:t>
            </w:r>
            <w:r w:rsidRPr="00801B26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</w:p>
          <w:p w14:paraId="6F830DB2" w14:textId="77777777" w:rsidR="00737D78" w:rsidRPr="000B198F" w:rsidRDefault="00737D78" w:rsidP="00B93D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proofErr w:type="spellStart"/>
            <w:r w:rsidRPr="000B198F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0B19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77" w:type="dxa"/>
          </w:tcPr>
          <w:p w14:paraId="61495D27" w14:textId="3B4A3607" w:rsidR="006A5EBF" w:rsidRPr="000B198F" w:rsidRDefault="00EB174B" w:rsidP="00B93D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ermStart w:id="46416386" w:edGrp="everyone"/>
            <w:r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14:paraId="5ACF27BA" w14:textId="77777777" w:rsidR="00737D78" w:rsidRPr="000B198F" w:rsidRDefault="00737D78" w:rsidP="00B93D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833E562" w14:textId="78D564B8" w:rsidR="00737D78" w:rsidRPr="000B198F" w:rsidRDefault="00737D78" w:rsidP="00B93DB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______________</w:t>
            </w:r>
            <w:r w:rsidR="00801B26">
              <w:rPr>
                <w:rFonts w:ascii="Arial" w:hAnsi="Arial" w:cs="Arial"/>
                <w:sz w:val="18"/>
                <w:szCs w:val="18"/>
              </w:rPr>
              <w:t>_________</w:t>
            </w: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_/_________</w:t>
            </w:r>
            <w:r w:rsidR="00801B26">
              <w:rPr>
                <w:rFonts w:ascii="Arial" w:hAnsi="Arial" w:cs="Arial"/>
                <w:sz w:val="18"/>
                <w:szCs w:val="18"/>
              </w:rPr>
              <w:t>____</w:t>
            </w: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_____/</w:t>
            </w:r>
          </w:p>
          <w:permEnd w:id="46416386"/>
          <w:p w14:paraId="59F3C022" w14:textId="77777777" w:rsidR="00737D78" w:rsidRPr="000B198F" w:rsidRDefault="00737D78" w:rsidP="00B93D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</w:t>
            </w:r>
            <w:r w:rsidRPr="000B198F">
              <w:rPr>
                <w:rFonts w:ascii="Arial" w:hAnsi="Arial" w:cs="Arial"/>
                <w:sz w:val="18"/>
                <w:szCs w:val="18"/>
              </w:rPr>
              <w:t>м</w:t>
            </w: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0B198F">
              <w:rPr>
                <w:rFonts w:ascii="Arial" w:hAnsi="Arial" w:cs="Arial"/>
                <w:sz w:val="18"/>
                <w:szCs w:val="18"/>
              </w:rPr>
              <w:t>п</w:t>
            </w: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730DCC49" w14:textId="77777777" w:rsidR="00550A6C" w:rsidRPr="000B198F" w:rsidRDefault="00550A6C" w:rsidP="00737D78">
      <w:pPr>
        <w:rPr>
          <w:rFonts w:ascii="Arial" w:hAnsi="Arial" w:cs="Arial"/>
          <w:sz w:val="18"/>
          <w:szCs w:val="18"/>
        </w:rPr>
      </w:pPr>
    </w:p>
    <w:p w14:paraId="7362F74A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36B5CBF1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775DB257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608FB2FB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03D23F4C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33D3009B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40CB046A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477522A3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73BE8FAB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709A85C2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730A6061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702061A5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254EF340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60D69EE9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249B477C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741216AB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74FC87EB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16F72E7F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23BF75CF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03175E78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328FD406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52C5A706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03A56E8B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7C8E8A68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0360B5AA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3025F43B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3B173B20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0543FD3D" w14:textId="77777777" w:rsidR="00550A6C" w:rsidRDefault="00550A6C" w:rsidP="00550A6C">
      <w:pPr>
        <w:rPr>
          <w:rFonts w:ascii="Arial" w:hAnsi="Arial" w:cs="Arial"/>
          <w:sz w:val="18"/>
          <w:szCs w:val="18"/>
        </w:rPr>
      </w:pPr>
    </w:p>
    <w:p w14:paraId="3D60E9F9" w14:textId="77777777" w:rsidR="00FC66AD" w:rsidRDefault="00FC66AD" w:rsidP="00550A6C">
      <w:pPr>
        <w:rPr>
          <w:rFonts w:ascii="Arial" w:hAnsi="Arial" w:cs="Arial"/>
          <w:sz w:val="18"/>
          <w:szCs w:val="18"/>
        </w:rPr>
      </w:pPr>
    </w:p>
    <w:p w14:paraId="49FCC076" w14:textId="77777777" w:rsidR="00FC66AD" w:rsidRDefault="00FC66AD" w:rsidP="00550A6C">
      <w:pPr>
        <w:rPr>
          <w:rFonts w:ascii="Arial" w:hAnsi="Arial" w:cs="Arial"/>
          <w:sz w:val="18"/>
          <w:szCs w:val="18"/>
        </w:rPr>
      </w:pPr>
    </w:p>
    <w:p w14:paraId="007041E4" w14:textId="77777777" w:rsidR="00FC66AD" w:rsidRDefault="00FC66AD" w:rsidP="00550A6C">
      <w:pPr>
        <w:rPr>
          <w:rFonts w:ascii="Arial" w:hAnsi="Arial" w:cs="Arial"/>
          <w:sz w:val="18"/>
          <w:szCs w:val="18"/>
        </w:rPr>
      </w:pPr>
    </w:p>
    <w:p w14:paraId="6D9C8531" w14:textId="77777777" w:rsidR="00FC66AD" w:rsidRDefault="00FC66AD" w:rsidP="00550A6C">
      <w:pPr>
        <w:rPr>
          <w:rFonts w:ascii="Arial" w:hAnsi="Arial" w:cs="Arial"/>
          <w:sz w:val="18"/>
          <w:szCs w:val="18"/>
        </w:rPr>
      </w:pPr>
    </w:p>
    <w:p w14:paraId="28AE9FF1" w14:textId="77777777" w:rsidR="00FC66AD" w:rsidRDefault="00FC66AD" w:rsidP="00550A6C">
      <w:pPr>
        <w:rPr>
          <w:rFonts w:ascii="Arial" w:hAnsi="Arial" w:cs="Arial"/>
          <w:sz w:val="18"/>
          <w:szCs w:val="18"/>
        </w:rPr>
      </w:pPr>
    </w:p>
    <w:p w14:paraId="4E3A9839" w14:textId="77777777" w:rsidR="00FC66AD" w:rsidRDefault="00FC66AD" w:rsidP="00550A6C">
      <w:pPr>
        <w:rPr>
          <w:rFonts w:ascii="Arial" w:hAnsi="Arial" w:cs="Arial"/>
          <w:sz w:val="18"/>
          <w:szCs w:val="18"/>
        </w:rPr>
      </w:pPr>
    </w:p>
    <w:p w14:paraId="38EE9AF9" w14:textId="77777777" w:rsidR="00FC66AD" w:rsidRDefault="00FC66AD" w:rsidP="00550A6C">
      <w:pPr>
        <w:rPr>
          <w:rFonts w:ascii="Arial" w:hAnsi="Arial" w:cs="Arial"/>
          <w:sz w:val="18"/>
          <w:szCs w:val="18"/>
        </w:rPr>
      </w:pPr>
    </w:p>
    <w:p w14:paraId="34BC1B40" w14:textId="77777777" w:rsidR="00FC66AD" w:rsidRPr="000B198F" w:rsidRDefault="00FC66AD" w:rsidP="00550A6C">
      <w:pPr>
        <w:rPr>
          <w:rFonts w:ascii="Arial" w:hAnsi="Arial" w:cs="Arial"/>
          <w:sz w:val="18"/>
          <w:szCs w:val="18"/>
        </w:rPr>
      </w:pPr>
    </w:p>
    <w:p w14:paraId="1C56D2FF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49E93F34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142A7B12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p w14:paraId="3CC01876" w14:textId="77777777" w:rsidR="0000387D" w:rsidRPr="000B198F" w:rsidRDefault="0000387D" w:rsidP="00550A6C">
      <w:pPr>
        <w:rPr>
          <w:rFonts w:ascii="Arial" w:hAnsi="Arial" w:cs="Arial"/>
          <w:sz w:val="18"/>
          <w:szCs w:val="18"/>
        </w:rPr>
      </w:pPr>
    </w:p>
    <w:p w14:paraId="3077462D" w14:textId="77777777" w:rsidR="0000387D" w:rsidRPr="000B198F" w:rsidRDefault="0000387D" w:rsidP="00550A6C">
      <w:pPr>
        <w:rPr>
          <w:rFonts w:ascii="Arial" w:hAnsi="Arial" w:cs="Arial"/>
          <w:sz w:val="18"/>
          <w:szCs w:val="18"/>
        </w:rPr>
      </w:pPr>
    </w:p>
    <w:p w14:paraId="6ACC07FC" w14:textId="77777777" w:rsidR="0000387D" w:rsidRPr="000B198F" w:rsidRDefault="0000387D" w:rsidP="00550A6C">
      <w:pPr>
        <w:rPr>
          <w:rFonts w:ascii="Arial" w:hAnsi="Arial" w:cs="Arial"/>
          <w:sz w:val="18"/>
          <w:szCs w:val="18"/>
        </w:rPr>
      </w:pPr>
    </w:p>
    <w:p w14:paraId="26298FB9" w14:textId="77777777" w:rsidR="0000387D" w:rsidRPr="000B198F" w:rsidRDefault="0000387D" w:rsidP="00550A6C">
      <w:pPr>
        <w:rPr>
          <w:rFonts w:ascii="Arial" w:hAnsi="Arial" w:cs="Arial"/>
          <w:sz w:val="18"/>
          <w:szCs w:val="18"/>
        </w:rPr>
      </w:pPr>
    </w:p>
    <w:p w14:paraId="2907873B" w14:textId="77777777" w:rsidR="00EB174B" w:rsidRDefault="00550A6C" w:rsidP="00550A6C">
      <w:pPr>
        <w:rPr>
          <w:rFonts w:ascii="Arial" w:hAnsi="Arial" w:cs="Arial"/>
          <w:sz w:val="18"/>
          <w:szCs w:val="18"/>
        </w:rPr>
      </w:pPr>
      <w:proofErr w:type="gramStart"/>
      <w:r w:rsidRPr="000B198F">
        <w:rPr>
          <w:rFonts w:ascii="Arial" w:hAnsi="Arial" w:cs="Arial"/>
          <w:sz w:val="18"/>
          <w:szCs w:val="18"/>
        </w:rPr>
        <w:t xml:space="preserve">Приложение № 1 (в редакции Приложения № 1 </w:t>
      </w:r>
      <w:proofErr w:type="gramEnd"/>
    </w:p>
    <w:p w14:paraId="705328CD" w14:textId="6D1D1BAF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к Дополнительному соглашению №</w:t>
      </w:r>
      <w:permStart w:id="1816138391" w:edGrp="everyone"/>
      <w:r w:rsidRPr="000B198F">
        <w:rPr>
          <w:rFonts w:ascii="Arial" w:hAnsi="Arial" w:cs="Arial"/>
          <w:sz w:val="18"/>
          <w:szCs w:val="18"/>
        </w:rPr>
        <w:t>_</w:t>
      </w:r>
      <w:r w:rsidR="00EB174B">
        <w:rPr>
          <w:rFonts w:ascii="Arial" w:hAnsi="Arial" w:cs="Arial"/>
          <w:sz w:val="18"/>
          <w:szCs w:val="18"/>
        </w:rPr>
        <w:t>___</w:t>
      </w:r>
      <w:r w:rsidRPr="000B198F">
        <w:rPr>
          <w:rFonts w:ascii="Arial" w:hAnsi="Arial" w:cs="Arial"/>
          <w:sz w:val="18"/>
          <w:szCs w:val="18"/>
        </w:rPr>
        <w:t>_____</w:t>
      </w:r>
      <w:permEnd w:id="1816138391"/>
      <w:r w:rsidRPr="000B198F">
        <w:rPr>
          <w:rFonts w:ascii="Arial" w:hAnsi="Arial" w:cs="Arial"/>
          <w:sz w:val="18"/>
          <w:szCs w:val="18"/>
        </w:rPr>
        <w:t xml:space="preserve"> от </w:t>
      </w:r>
      <w:r w:rsidR="00EB174B">
        <w:rPr>
          <w:rFonts w:ascii="Arial" w:hAnsi="Arial" w:cs="Arial"/>
          <w:sz w:val="18"/>
          <w:szCs w:val="18"/>
        </w:rPr>
        <w:t>01.11.2018 г.</w:t>
      </w:r>
      <w:r w:rsidRPr="000B198F">
        <w:rPr>
          <w:rFonts w:ascii="Arial" w:hAnsi="Arial" w:cs="Arial"/>
          <w:sz w:val="18"/>
          <w:szCs w:val="18"/>
        </w:rPr>
        <w:t>)</w:t>
      </w:r>
    </w:p>
    <w:p w14:paraId="653C3DD1" w14:textId="128A031E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к Договору №</w:t>
      </w:r>
      <w:r w:rsidR="00EB174B">
        <w:rPr>
          <w:rFonts w:ascii="Arial" w:hAnsi="Arial" w:cs="Arial"/>
          <w:sz w:val="18"/>
          <w:szCs w:val="18"/>
        </w:rPr>
        <w:t xml:space="preserve"> </w:t>
      </w:r>
      <w:permStart w:id="1843019989" w:edGrp="everyone"/>
      <w:proofErr w:type="gramStart"/>
      <w:r w:rsidR="00EB174B">
        <w:rPr>
          <w:rFonts w:ascii="Arial" w:hAnsi="Arial" w:cs="Arial"/>
          <w:sz w:val="18"/>
          <w:szCs w:val="18"/>
        </w:rPr>
        <w:t>КМ</w:t>
      </w:r>
      <w:proofErr w:type="gramEnd"/>
      <w:r w:rsidR="00EB174B">
        <w:rPr>
          <w:rFonts w:ascii="Arial" w:hAnsi="Arial" w:cs="Arial"/>
          <w:sz w:val="18"/>
          <w:szCs w:val="18"/>
        </w:rPr>
        <w:t xml:space="preserve"> _________________</w:t>
      </w:r>
      <w:r w:rsidRPr="000B198F">
        <w:rPr>
          <w:rFonts w:ascii="Arial" w:hAnsi="Arial" w:cs="Arial"/>
          <w:sz w:val="18"/>
          <w:szCs w:val="18"/>
        </w:rPr>
        <w:t>от__</w:t>
      </w:r>
      <w:r w:rsidR="00EB174B">
        <w:rPr>
          <w:rFonts w:ascii="Arial" w:hAnsi="Arial" w:cs="Arial"/>
          <w:sz w:val="18"/>
          <w:szCs w:val="18"/>
        </w:rPr>
        <w:t>____</w:t>
      </w:r>
      <w:r w:rsidRPr="000B198F">
        <w:rPr>
          <w:rFonts w:ascii="Arial" w:hAnsi="Arial" w:cs="Arial"/>
          <w:sz w:val="18"/>
          <w:szCs w:val="18"/>
        </w:rPr>
        <w:t>_ _______ 201</w:t>
      </w:r>
      <w:r w:rsidR="00EB174B">
        <w:rPr>
          <w:rFonts w:ascii="Arial" w:hAnsi="Arial" w:cs="Arial"/>
          <w:sz w:val="18"/>
          <w:szCs w:val="18"/>
        </w:rPr>
        <w:t>___</w:t>
      </w:r>
      <w:r w:rsidRPr="000B198F">
        <w:rPr>
          <w:rFonts w:ascii="Arial" w:hAnsi="Arial" w:cs="Arial"/>
          <w:sz w:val="18"/>
          <w:szCs w:val="18"/>
        </w:rPr>
        <w:t>_ г.</w:t>
      </w:r>
    </w:p>
    <w:permEnd w:id="1843019989"/>
    <w:p w14:paraId="531C68EB" w14:textId="77777777" w:rsidR="00550A6C" w:rsidRPr="000B198F" w:rsidRDefault="00550A6C" w:rsidP="00550A6C">
      <w:pPr>
        <w:rPr>
          <w:rFonts w:ascii="Arial" w:hAnsi="Arial" w:cs="Arial"/>
          <w:b/>
          <w:sz w:val="18"/>
          <w:szCs w:val="18"/>
          <w:lang w:val="x-none"/>
        </w:rPr>
      </w:pPr>
    </w:p>
    <w:p w14:paraId="03F1F217" w14:textId="77777777" w:rsidR="00B358B9" w:rsidRPr="000B198F" w:rsidRDefault="00B358B9" w:rsidP="00B358B9">
      <w:pPr>
        <w:widowControl w:val="0"/>
        <w:autoSpaceDE w:val="0"/>
        <w:autoSpaceDN w:val="0"/>
        <w:adjustRightInd w:val="0"/>
        <w:spacing w:before="60"/>
        <w:ind w:left="121" w:right="111" w:firstLine="284"/>
        <w:jc w:val="center"/>
        <w:rPr>
          <w:rFonts w:ascii="Arial" w:hAnsi="Arial" w:cs="Arial"/>
          <w:b/>
          <w:bCs/>
          <w:sz w:val="18"/>
          <w:szCs w:val="18"/>
        </w:rPr>
      </w:pPr>
      <w:r w:rsidRPr="000B198F">
        <w:rPr>
          <w:rFonts w:ascii="Arial" w:hAnsi="Arial" w:cs="Arial"/>
          <w:b/>
          <w:bCs/>
          <w:sz w:val="18"/>
          <w:szCs w:val="18"/>
        </w:rPr>
        <w:t>ПОРЯДОК УСТАНОВЛЕНИЯ ЦЕНЫ НА ТОВАРЫ</w:t>
      </w:r>
    </w:p>
    <w:p w14:paraId="73E1135A" w14:textId="77777777" w:rsidR="00B358B9" w:rsidRPr="000B198F" w:rsidRDefault="00B358B9" w:rsidP="00B358B9">
      <w:pPr>
        <w:widowControl w:val="0"/>
        <w:autoSpaceDE w:val="0"/>
        <w:autoSpaceDN w:val="0"/>
        <w:adjustRightInd w:val="0"/>
        <w:spacing w:before="60"/>
        <w:ind w:left="121" w:right="111" w:firstLine="284"/>
        <w:jc w:val="center"/>
        <w:rPr>
          <w:rFonts w:ascii="Arial" w:hAnsi="Arial" w:cs="Arial"/>
          <w:b/>
          <w:bCs/>
          <w:sz w:val="18"/>
          <w:szCs w:val="18"/>
        </w:rPr>
      </w:pPr>
      <w:r w:rsidRPr="000B198F">
        <w:rPr>
          <w:rFonts w:ascii="Arial" w:hAnsi="Arial" w:cs="Arial"/>
          <w:b/>
          <w:bCs/>
          <w:sz w:val="18"/>
          <w:szCs w:val="18"/>
        </w:rPr>
        <w:t>И УСЛОВИЯ ОПЛАТЫ ТОВАРОВ ПОКУПАТЕЛЕМ</w:t>
      </w:r>
    </w:p>
    <w:p w14:paraId="1CB049FA" w14:textId="77777777" w:rsidR="00B358B9" w:rsidRPr="000B198F" w:rsidRDefault="00B358B9" w:rsidP="00B358B9">
      <w:pPr>
        <w:widowControl w:val="0"/>
        <w:autoSpaceDE w:val="0"/>
        <w:autoSpaceDN w:val="0"/>
        <w:adjustRightInd w:val="0"/>
        <w:spacing w:before="60"/>
        <w:ind w:left="121" w:right="111" w:firstLine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12AD0D" w14:textId="77777777" w:rsidR="000C1BD3" w:rsidRPr="000B198F" w:rsidRDefault="000C1BD3" w:rsidP="000C1BD3">
      <w:pPr>
        <w:widowControl w:val="0"/>
        <w:tabs>
          <w:tab w:val="left" w:pos="284"/>
        </w:tabs>
        <w:spacing w:before="60"/>
        <w:ind w:left="142"/>
        <w:jc w:val="both"/>
        <w:rPr>
          <w:rFonts w:ascii="Arial" w:hAnsi="Arial" w:cs="Arial"/>
          <w:spacing w:val="-4"/>
          <w:sz w:val="18"/>
          <w:szCs w:val="18"/>
        </w:rPr>
      </w:pPr>
      <w:r w:rsidRPr="000B198F">
        <w:rPr>
          <w:rFonts w:ascii="Arial" w:hAnsi="Arial" w:cs="Arial"/>
          <w:b/>
          <w:spacing w:val="-4"/>
          <w:sz w:val="18"/>
          <w:szCs w:val="18"/>
        </w:rPr>
        <w:t>1.</w:t>
      </w:r>
      <w:r w:rsidRPr="000B198F">
        <w:rPr>
          <w:rFonts w:ascii="Arial" w:hAnsi="Arial" w:cs="Arial"/>
          <w:spacing w:val="-4"/>
          <w:sz w:val="18"/>
          <w:szCs w:val="18"/>
        </w:rPr>
        <w:t xml:space="preserve"> Стороны договорились и установили специальную цену на Товар (нефтепродукты) для Покупателя, а именно:</w:t>
      </w:r>
    </w:p>
    <w:p w14:paraId="11858C2A" w14:textId="28304C5B" w:rsidR="000C1BD3" w:rsidRPr="000B198F" w:rsidRDefault="000C1BD3" w:rsidP="000C1BD3">
      <w:pPr>
        <w:widowControl w:val="0"/>
        <w:spacing w:before="60"/>
        <w:ind w:left="142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1.1.</w:t>
      </w:r>
      <w:r w:rsidRPr="000B198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B198F">
        <w:rPr>
          <w:rFonts w:ascii="Arial" w:hAnsi="Arial" w:cs="Arial"/>
          <w:sz w:val="18"/>
          <w:szCs w:val="18"/>
        </w:rPr>
        <w:t>Специальная цена на нефтепродукты (далее – Товар) на АЗС «</w:t>
      </w:r>
      <w:proofErr w:type="spellStart"/>
      <w:r w:rsidRPr="000B198F">
        <w:rPr>
          <w:rFonts w:ascii="Arial" w:hAnsi="Arial" w:cs="Arial"/>
          <w:sz w:val="18"/>
          <w:szCs w:val="18"/>
        </w:rPr>
        <w:t>Газпромнефть</w:t>
      </w:r>
      <w:proofErr w:type="spellEnd"/>
      <w:r w:rsidRPr="000B198F">
        <w:rPr>
          <w:rFonts w:ascii="Arial" w:hAnsi="Arial" w:cs="Arial"/>
          <w:sz w:val="18"/>
          <w:szCs w:val="18"/>
        </w:rPr>
        <w:t xml:space="preserve">», расположенных на территории РФ, а также на АЗС Франчайзинг и АЗС Партнеров, принимающих </w:t>
      </w:r>
      <w:r w:rsidR="00846F63" w:rsidRPr="000B198F">
        <w:rPr>
          <w:rFonts w:ascii="Arial" w:hAnsi="Arial" w:cs="Arial"/>
          <w:sz w:val="18"/>
          <w:szCs w:val="18"/>
        </w:rPr>
        <w:t>К</w:t>
      </w:r>
      <w:r w:rsidRPr="000B198F">
        <w:rPr>
          <w:rFonts w:ascii="Arial" w:hAnsi="Arial" w:cs="Arial"/>
          <w:sz w:val="18"/>
          <w:szCs w:val="18"/>
        </w:rPr>
        <w:t>арты «Газпром нефть» и расположенных на территории РФ, определяется исходя из текущей розничной цены, действующей в Торговой точке на момент получения нефтепродуктов Покупателем, увеличенной на размер процента от цены данного Товара (включая НДС) или за вычетом размера процента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 от цены данного Товара (включая НДС).</w:t>
      </w:r>
    </w:p>
    <w:p w14:paraId="4B5EE2D3" w14:textId="5FEE18E5" w:rsidR="000C1BD3" w:rsidRPr="000B198F" w:rsidRDefault="000C1BD3" w:rsidP="000C1BD3">
      <w:pPr>
        <w:widowControl w:val="0"/>
        <w:spacing w:before="60"/>
        <w:ind w:left="142"/>
        <w:jc w:val="both"/>
        <w:rPr>
          <w:rFonts w:ascii="Arial" w:hAnsi="Arial" w:cs="Arial"/>
          <w:sz w:val="18"/>
          <w:szCs w:val="18"/>
        </w:rPr>
      </w:pPr>
      <w:proofErr w:type="gramStart"/>
      <w:r w:rsidRPr="000B198F">
        <w:rPr>
          <w:rFonts w:ascii="Arial" w:hAnsi="Arial" w:cs="Arial"/>
          <w:sz w:val="18"/>
          <w:szCs w:val="18"/>
        </w:rPr>
        <w:t>Размер процента указан в Таблице № 1 и определяется в зависимости от объема Товара, выбранного за период, предшествующий отчетному периоду, в Торговых точках Продавца, включая АЗС «</w:t>
      </w:r>
      <w:proofErr w:type="spellStart"/>
      <w:r w:rsidRPr="000B198F">
        <w:rPr>
          <w:rFonts w:ascii="Arial" w:hAnsi="Arial" w:cs="Arial"/>
          <w:sz w:val="18"/>
          <w:szCs w:val="18"/>
        </w:rPr>
        <w:t>Газпромнефть</w:t>
      </w:r>
      <w:proofErr w:type="spellEnd"/>
      <w:r w:rsidRPr="000B198F">
        <w:rPr>
          <w:rFonts w:ascii="Arial" w:hAnsi="Arial" w:cs="Arial"/>
          <w:sz w:val="18"/>
          <w:szCs w:val="18"/>
        </w:rPr>
        <w:t xml:space="preserve">», АЗС Франчайзинг и АЗС Партнеров (под АЗС Партнеров в рамках настоящего Договора понимаются Торговые точки, осуществляющие отпуск Товаров по </w:t>
      </w:r>
      <w:r w:rsidR="00846F63" w:rsidRPr="000B198F">
        <w:rPr>
          <w:rFonts w:ascii="Arial" w:hAnsi="Arial" w:cs="Arial"/>
          <w:sz w:val="18"/>
          <w:szCs w:val="18"/>
        </w:rPr>
        <w:t>К</w:t>
      </w:r>
      <w:r w:rsidRPr="000B198F">
        <w:rPr>
          <w:rFonts w:ascii="Arial" w:hAnsi="Arial" w:cs="Arial"/>
          <w:sz w:val="18"/>
          <w:szCs w:val="18"/>
        </w:rPr>
        <w:t>артам Продавца и не входящие в сеть АЗС «</w:t>
      </w:r>
      <w:proofErr w:type="spellStart"/>
      <w:r w:rsidRPr="000B198F">
        <w:rPr>
          <w:rFonts w:ascii="Arial" w:hAnsi="Arial" w:cs="Arial"/>
          <w:sz w:val="18"/>
          <w:szCs w:val="18"/>
        </w:rPr>
        <w:t>Газпромнефть</w:t>
      </w:r>
      <w:proofErr w:type="spellEnd"/>
      <w:r w:rsidRPr="000B198F">
        <w:rPr>
          <w:rFonts w:ascii="Arial" w:hAnsi="Arial" w:cs="Arial"/>
          <w:sz w:val="18"/>
          <w:szCs w:val="18"/>
        </w:rPr>
        <w:t>»).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 Указанный в Таблице № 1 размер процента со знаком «+» (плюс) означает размер процента, на который увеличивается текущая розничная цена Товара; размер процента со знаком </w:t>
      </w:r>
      <w:proofErr w:type="gramStart"/>
      <w:r w:rsidRPr="000B198F">
        <w:rPr>
          <w:rFonts w:ascii="Arial" w:hAnsi="Arial" w:cs="Arial"/>
          <w:sz w:val="18"/>
          <w:szCs w:val="18"/>
        </w:rPr>
        <w:t>«-</w:t>
      </w:r>
      <w:proofErr w:type="gramEnd"/>
      <w:r w:rsidRPr="000B198F">
        <w:rPr>
          <w:rFonts w:ascii="Arial" w:hAnsi="Arial" w:cs="Arial"/>
          <w:sz w:val="18"/>
          <w:szCs w:val="18"/>
        </w:rPr>
        <w:t>» означает скидку (размер процента, на который уменьшается текущая розничная цена Товара).</w:t>
      </w:r>
    </w:p>
    <w:p w14:paraId="1230A201" w14:textId="77777777" w:rsidR="000C1BD3" w:rsidRPr="000B198F" w:rsidRDefault="000C1BD3" w:rsidP="000C1BD3">
      <w:pPr>
        <w:widowControl w:val="0"/>
        <w:spacing w:before="60"/>
        <w:ind w:left="142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Таблица №1</w:t>
      </w:r>
      <w:r w:rsidRPr="000B198F">
        <w:rPr>
          <w:rFonts w:ascii="Arial" w:hAnsi="Arial" w:cs="Arial"/>
          <w:sz w:val="18"/>
          <w:szCs w:val="18"/>
        </w:rPr>
        <w:t xml:space="preserve">. Размер процента для расчета специальной цены для Покупателя в зависимости от общего объема выборки им Товара (нефтепродуктов) в Торговых точках Продавца за период, предшествующий </w:t>
      </w:r>
      <w:proofErr w:type="gramStart"/>
      <w:r w:rsidRPr="000B198F">
        <w:rPr>
          <w:rFonts w:ascii="Arial" w:hAnsi="Arial" w:cs="Arial"/>
          <w:sz w:val="18"/>
          <w:szCs w:val="18"/>
        </w:rPr>
        <w:t>отчетному</w:t>
      </w:r>
      <w:proofErr w:type="gramEnd"/>
      <w:r w:rsidRPr="000B198F">
        <w:rPr>
          <w:rFonts w:ascii="Arial" w:hAnsi="Arial" w:cs="Arial"/>
          <w:sz w:val="18"/>
          <w:szCs w:val="18"/>
        </w:rPr>
        <w:t>.</w:t>
      </w:r>
    </w:p>
    <w:p w14:paraId="6EC3C2AC" w14:textId="77777777" w:rsidR="000C1BD3" w:rsidRPr="000B198F" w:rsidRDefault="000C1BD3" w:rsidP="000C1BD3">
      <w:pPr>
        <w:widowControl w:val="0"/>
        <w:tabs>
          <w:tab w:val="left" w:pos="426"/>
        </w:tabs>
        <w:spacing w:before="60"/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4800" w:type="pct"/>
        <w:tblInd w:w="250" w:type="dxa"/>
        <w:tblLook w:val="04A0" w:firstRow="1" w:lastRow="0" w:firstColumn="1" w:lastColumn="0" w:noHBand="0" w:noVBand="1"/>
      </w:tblPr>
      <w:tblGrid>
        <w:gridCol w:w="709"/>
        <w:gridCol w:w="2847"/>
        <w:gridCol w:w="1641"/>
        <w:gridCol w:w="1776"/>
        <w:gridCol w:w="1643"/>
        <w:gridCol w:w="1639"/>
      </w:tblGrid>
      <w:tr w:rsidR="000C1BD3" w:rsidRPr="000B198F" w14:paraId="43BB660A" w14:textId="77777777" w:rsidTr="007E1A54">
        <w:trPr>
          <w:cantSplit/>
          <w:trHeight w:val="45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710372B" w14:textId="77777777" w:rsidR="000C1BD3" w:rsidRPr="000B198F" w:rsidRDefault="000C1BD3" w:rsidP="000C1BD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4216208" w14:textId="77777777" w:rsidR="000C1BD3" w:rsidRPr="000B198F" w:rsidRDefault="000C1BD3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Объем (</w:t>
            </w:r>
            <w:proofErr w:type="gramStart"/>
            <w:r w:rsidRPr="000B198F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0B198F">
              <w:rPr>
                <w:rFonts w:ascii="Arial" w:hAnsi="Arial" w:cs="Arial"/>
                <w:sz w:val="18"/>
                <w:szCs w:val="18"/>
              </w:rPr>
              <w:t>/мес.)*: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FBABEF3" w14:textId="06CB04E2" w:rsidR="000C1BD3" w:rsidRPr="000B198F" w:rsidRDefault="000C1BD3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0 - 5 000**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A3C356F" w14:textId="77777777" w:rsidR="000C1BD3" w:rsidRPr="000B198F" w:rsidRDefault="000C1BD3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5 001 - 10 000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2DAD643" w14:textId="77777777" w:rsidR="000C1BD3" w:rsidRPr="000B198F" w:rsidRDefault="000C1BD3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10 001 - 30 000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05ABAC1" w14:textId="77777777" w:rsidR="000C1BD3" w:rsidRPr="000B198F" w:rsidRDefault="000C1BD3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более 30 000</w:t>
            </w:r>
          </w:p>
        </w:tc>
      </w:tr>
      <w:tr w:rsidR="000C1BD3" w:rsidRPr="000B198F" w14:paraId="03487247" w14:textId="77777777" w:rsidTr="007E1A54">
        <w:trPr>
          <w:cantSplit/>
          <w:trHeight w:val="20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14:paraId="07466501" w14:textId="77777777" w:rsidR="000C1BD3" w:rsidRPr="000B198F" w:rsidRDefault="000C1BD3" w:rsidP="000C1BD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29D82E6" w14:textId="77777777" w:rsidR="000C1BD3" w:rsidRPr="000B198F" w:rsidRDefault="000C1BD3" w:rsidP="000C1BD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FB3797C" w14:textId="77777777" w:rsidR="000C1BD3" w:rsidRPr="000B198F" w:rsidRDefault="000C1BD3" w:rsidP="00D5217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 Размер %</w:t>
            </w:r>
          </w:p>
        </w:tc>
      </w:tr>
      <w:tr w:rsidR="000C1BD3" w:rsidRPr="000B198F" w14:paraId="2DCC15DC" w14:textId="77777777" w:rsidTr="004E3291">
        <w:trPr>
          <w:trHeight w:val="83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hideMark/>
          </w:tcPr>
          <w:p w14:paraId="0D54B44F" w14:textId="77777777" w:rsidR="000C1BD3" w:rsidRPr="000B198F" w:rsidRDefault="007E1A54" w:rsidP="007E1A54">
            <w:pPr>
              <w:widowControl w:val="0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АЗС </w:t>
            </w:r>
            <w:r w:rsidR="000C1BD3" w:rsidRPr="000B198F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="000C1BD3" w:rsidRPr="000B198F">
              <w:rPr>
                <w:rFonts w:ascii="Arial" w:hAnsi="Arial" w:cs="Arial"/>
                <w:sz w:val="18"/>
                <w:szCs w:val="18"/>
              </w:rPr>
              <w:t>Газпромнефть</w:t>
            </w:r>
            <w:proofErr w:type="spellEnd"/>
            <w:r w:rsidR="000C1BD3" w:rsidRPr="000B198F">
              <w:rPr>
                <w:rFonts w:ascii="Arial" w:hAnsi="Arial" w:cs="Arial"/>
                <w:sz w:val="18"/>
                <w:szCs w:val="18"/>
              </w:rPr>
              <w:t>»</w:t>
            </w:r>
            <w:r w:rsidRPr="000B198F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595FC1E" w14:textId="3B63206A" w:rsidR="000C1BD3" w:rsidRPr="000B198F" w:rsidRDefault="000C1BD3" w:rsidP="000C1BD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Автомобильные бензины, СУГ</w:t>
            </w:r>
            <w:r w:rsidR="001C6917" w:rsidRPr="000B198F">
              <w:rPr>
                <w:rFonts w:ascii="Arial" w:hAnsi="Arial" w:cs="Arial"/>
                <w:sz w:val="18"/>
                <w:szCs w:val="18"/>
              </w:rPr>
              <w:t>, метан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C4F5" w14:textId="53892894" w:rsidR="000C1BD3" w:rsidRPr="00807227" w:rsidRDefault="00807227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D32F" w14:textId="4FE69CF1" w:rsidR="000C1BD3" w:rsidRPr="00807227" w:rsidRDefault="00B600B2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0722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7F67" w14:textId="5D1FA7F5" w:rsidR="000C1BD3" w:rsidRPr="000B198F" w:rsidRDefault="00B600B2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07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5748" w14:textId="227B5D1D" w:rsidR="000C1BD3" w:rsidRPr="000B198F" w:rsidRDefault="00B600B2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072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C1BD3" w:rsidRPr="000B198F" w14:paraId="41DE784E" w14:textId="77777777" w:rsidTr="007E1A54">
        <w:trPr>
          <w:cantSplit/>
          <w:trHeight w:val="83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14:paraId="096F7550" w14:textId="77777777" w:rsidR="000C1BD3" w:rsidRPr="000B198F" w:rsidRDefault="000C1BD3" w:rsidP="007E1A54">
            <w:pPr>
              <w:widowControl w:val="0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АЗС «</w:t>
            </w:r>
            <w:proofErr w:type="spellStart"/>
            <w:r w:rsidRPr="000B198F">
              <w:rPr>
                <w:rFonts w:ascii="Arial" w:hAnsi="Arial" w:cs="Arial"/>
                <w:sz w:val="18"/>
                <w:szCs w:val="18"/>
              </w:rPr>
              <w:t>Газпромнефть</w:t>
            </w:r>
            <w:proofErr w:type="spellEnd"/>
            <w:r w:rsidRPr="000B198F">
              <w:rPr>
                <w:rFonts w:ascii="Arial" w:hAnsi="Arial" w:cs="Arial"/>
                <w:sz w:val="18"/>
                <w:szCs w:val="18"/>
              </w:rPr>
              <w:t>»</w:t>
            </w:r>
            <w:r w:rsidR="007E1A54" w:rsidRPr="000B198F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3F4301E" w14:textId="77777777" w:rsidR="000C1BD3" w:rsidRPr="000B198F" w:rsidRDefault="000C1BD3" w:rsidP="000C1BD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Дизельное топливо</w:t>
            </w:r>
          </w:p>
        </w:tc>
        <w:tc>
          <w:tcPr>
            <w:tcW w:w="3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AF44" w14:textId="575530CC" w:rsidR="000C1BD3" w:rsidRPr="000B198F" w:rsidRDefault="00807227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C1BD3" w:rsidRPr="000B198F" w14:paraId="449B842D" w14:textId="77777777" w:rsidTr="007E1A54">
        <w:trPr>
          <w:cantSplit/>
          <w:trHeight w:val="11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14:paraId="0EBA0F72" w14:textId="77777777" w:rsidR="000C1BD3" w:rsidRPr="000B198F" w:rsidRDefault="000C1BD3" w:rsidP="000C1BD3">
            <w:pPr>
              <w:widowControl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А</w:t>
            </w:r>
            <w:r w:rsidR="00D5217C" w:rsidRPr="000B198F">
              <w:rPr>
                <w:rFonts w:ascii="Arial" w:hAnsi="Arial" w:cs="Arial"/>
                <w:sz w:val="18"/>
                <w:szCs w:val="18"/>
              </w:rPr>
              <w:t>ЗС Франчайзинг, АЗС Партнеров**</w:t>
            </w:r>
            <w:r w:rsidRPr="000B198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2EF4A5B" w14:textId="64DF5753" w:rsidR="000C1BD3" w:rsidRPr="000B198F" w:rsidRDefault="000C1BD3" w:rsidP="000C1BD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Автомобильные бензины, СУГ/дизельное топливо</w:t>
            </w:r>
            <w:r w:rsidR="001C6917" w:rsidRPr="000B198F">
              <w:rPr>
                <w:rFonts w:ascii="Arial" w:hAnsi="Arial" w:cs="Arial"/>
                <w:sz w:val="18"/>
                <w:szCs w:val="18"/>
              </w:rPr>
              <w:t>, метан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328B" w14:textId="7A3DE0BE" w:rsidR="000C1BD3" w:rsidRPr="000B198F" w:rsidRDefault="00807227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BBCA" w14:textId="32E3C2AC" w:rsidR="000C1BD3" w:rsidRPr="000B198F" w:rsidRDefault="00807227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FE31" w14:textId="66B01ED1" w:rsidR="000C1BD3" w:rsidRPr="000B198F" w:rsidRDefault="00807227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598F" w14:textId="0D9B2C11" w:rsidR="000C1BD3" w:rsidRPr="000B198F" w:rsidRDefault="00807227" w:rsidP="000C1BD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D2A7D8A" w14:textId="77777777" w:rsidR="000C1BD3" w:rsidRPr="000B198F" w:rsidRDefault="000C1BD3" w:rsidP="000C1BD3">
      <w:pPr>
        <w:widowControl w:val="0"/>
        <w:tabs>
          <w:tab w:val="left" w:pos="426"/>
        </w:tabs>
        <w:spacing w:before="60"/>
        <w:jc w:val="both"/>
        <w:rPr>
          <w:rFonts w:ascii="Arial" w:hAnsi="Arial" w:cs="Arial"/>
          <w:sz w:val="18"/>
          <w:szCs w:val="18"/>
        </w:rPr>
      </w:pPr>
    </w:p>
    <w:p w14:paraId="021EE85C" w14:textId="77777777" w:rsidR="000C1BD3" w:rsidRPr="000B198F" w:rsidRDefault="000C1BD3" w:rsidP="000C1BD3">
      <w:pPr>
        <w:widowControl w:val="0"/>
        <w:tabs>
          <w:tab w:val="left" w:pos="426"/>
        </w:tabs>
        <w:spacing w:before="60"/>
        <w:ind w:left="142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*</w:t>
      </w:r>
      <w:r w:rsidR="00D5217C" w:rsidRPr="000B198F">
        <w:rPr>
          <w:rFonts w:ascii="Arial" w:hAnsi="Arial" w:cs="Arial"/>
          <w:sz w:val="18"/>
          <w:szCs w:val="18"/>
        </w:rPr>
        <w:t>Для расчета</w:t>
      </w:r>
      <w:r w:rsidRPr="000B198F">
        <w:rPr>
          <w:rFonts w:ascii="Arial" w:hAnsi="Arial" w:cs="Arial"/>
          <w:sz w:val="18"/>
          <w:szCs w:val="18"/>
        </w:rPr>
        <w:t xml:space="preserve"> размера процента </w:t>
      </w:r>
      <w:r w:rsidR="00D5217C" w:rsidRPr="000B198F">
        <w:rPr>
          <w:rFonts w:ascii="Arial" w:hAnsi="Arial" w:cs="Arial"/>
          <w:sz w:val="18"/>
          <w:szCs w:val="18"/>
        </w:rPr>
        <w:t>учитывается</w:t>
      </w:r>
      <w:r w:rsidRPr="000B198F">
        <w:rPr>
          <w:rFonts w:ascii="Arial" w:hAnsi="Arial" w:cs="Arial"/>
          <w:sz w:val="18"/>
          <w:szCs w:val="18"/>
        </w:rPr>
        <w:t xml:space="preserve"> совокупный объем Покупателя, выбранный на всех АЗС «</w:t>
      </w:r>
      <w:proofErr w:type="spellStart"/>
      <w:r w:rsidRPr="000B198F">
        <w:rPr>
          <w:rFonts w:ascii="Arial" w:hAnsi="Arial" w:cs="Arial"/>
          <w:sz w:val="18"/>
          <w:szCs w:val="18"/>
        </w:rPr>
        <w:t>Газпромнефть</w:t>
      </w:r>
      <w:proofErr w:type="spellEnd"/>
      <w:r w:rsidRPr="000B198F">
        <w:rPr>
          <w:rFonts w:ascii="Arial" w:hAnsi="Arial" w:cs="Arial"/>
          <w:sz w:val="18"/>
          <w:szCs w:val="18"/>
        </w:rPr>
        <w:t xml:space="preserve">», АЗС Франчайзинг и АЗС Партнеров. </w:t>
      </w:r>
    </w:p>
    <w:p w14:paraId="76C4C100" w14:textId="77777777" w:rsidR="000C1BD3" w:rsidRPr="000B198F" w:rsidRDefault="00D5217C" w:rsidP="000C1BD3">
      <w:pPr>
        <w:widowControl w:val="0"/>
        <w:tabs>
          <w:tab w:val="left" w:pos="426"/>
        </w:tabs>
        <w:spacing w:before="60"/>
        <w:ind w:left="142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**</w:t>
      </w:r>
      <w:r w:rsidR="000C1BD3" w:rsidRPr="000B198F">
        <w:rPr>
          <w:rFonts w:ascii="Arial" w:hAnsi="Arial" w:cs="Arial"/>
          <w:sz w:val="18"/>
          <w:szCs w:val="18"/>
        </w:rPr>
        <w:t>В</w:t>
      </w:r>
      <w:r w:rsidRPr="000B198F">
        <w:rPr>
          <w:rFonts w:ascii="Arial" w:hAnsi="Arial" w:cs="Arial"/>
          <w:sz w:val="18"/>
          <w:szCs w:val="18"/>
        </w:rPr>
        <w:t xml:space="preserve"> </w:t>
      </w:r>
      <w:r w:rsidR="000C1BD3" w:rsidRPr="000B198F">
        <w:rPr>
          <w:rFonts w:ascii="Arial" w:hAnsi="Arial" w:cs="Arial"/>
          <w:sz w:val="18"/>
          <w:szCs w:val="18"/>
        </w:rPr>
        <w:t xml:space="preserve">первый месяц отпуска Товара по Договору (отчетный период) размер процента определяется исходя из нулевой выборки в предшествующем отчетном </w:t>
      </w:r>
      <w:proofErr w:type="gramStart"/>
      <w:r w:rsidR="000C1BD3" w:rsidRPr="000B198F">
        <w:rPr>
          <w:rFonts w:ascii="Arial" w:hAnsi="Arial" w:cs="Arial"/>
          <w:sz w:val="18"/>
          <w:szCs w:val="18"/>
        </w:rPr>
        <w:t>периоде</w:t>
      </w:r>
      <w:proofErr w:type="gramEnd"/>
      <w:r w:rsidR="000C1BD3" w:rsidRPr="000B198F">
        <w:rPr>
          <w:rFonts w:ascii="Arial" w:hAnsi="Arial" w:cs="Arial"/>
          <w:sz w:val="18"/>
          <w:szCs w:val="18"/>
        </w:rPr>
        <w:t>.</w:t>
      </w:r>
    </w:p>
    <w:p w14:paraId="752D03F3" w14:textId="7F9B3993" w:rsidR="000C1BD3" w:rsidRPr="000B198F" w:rsidRDefault="00D5217C" w:rsidP="000C1BD3">
      <w:pPr>
        <w:widowControl w:val="0"/>
        <w:tabs>
          <w:tab w:val="left" w:pos="426"/>
        </w:tabs>
        <w:spacing w:before="60"/>
        <w:ind w:left="142"/>
        <w:jc w:val="both"/>
        <w:rPr>
          <w:rFonts w:ascii="Arial" w:hAnsi="Arial" w:cs="Arial"/>
          <w:spacing w:val="-4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 xml:space="preserve">*** </w:t>
      </w:r>
      <w:r w:rsidR="000C1BD3" w:rsidRPr="000B198F">
        <w:rPr>
          <w:rFonts w:ascii="Arial" w:hAnsi="Arial" w:cs="Arial"/>
          <w:sz w:val="18"/>
          <w:szCs w:val="18"/>
        </w:rPr>
        <w:t xml:space="preserve">За исключением Торговых точек, указанных в </w:t>
      </w:r>
      <w:proofErr w:type="gramStart"/>
      <w:r w:rsidR="00B5779C" w:rsidRPr="000B198F">
        <w:rPr>
          <w:rFonts w:ascii="Arial" w:hAnsi="Arial" w:cs="Arial"/>
          <w:sz w:val="18"/>
          <w:szCs w:val="18"/>
        </w:rPr>
        <w:t>подпунктах</w:t>
      </w:r>
      <w:proofErr w:type="gramEnd"/>
      <w:r w:rsidR="000C1BD3" w:rsidRPr="000B198F">
        <w:rPr>
          <w:rFonts w:ascii="Arial" w:hAnsi="Arial" w:cs="Arial"/>
          <w:sz w:val="18"/>
          <w:szCs w:val="18"/>
        </w:rPr>
        <w:t xml:space="preserve"> 1.2 – 1.4 настоящего Приложения. </w:t>
      </w:r>
    </w:p>
    <w:p w14:paraId="5AFD8839" w14:textId="77777777" w:rsidR="000C1BD3" w:rsidRPr="000B198F" w:rsidRDefault="000C1BD3" w:rsidP="000C1BD3">
      <w:pPr>
        <w:widowControl w:val="0"/>
        <w:autoSpaceDE w:val="0"/>
        <w:autoSpaceDN w:val="0"/>
        <w:adjustRightInd w:val="0"/>
        <w:spacing w:before="60"/>
        <w:ind w:left="121" w:right="111" w:firstLine="21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1.2.</w:t>
      </w:r>
      <w:r w:rsidRPr="000B198F">
        <w:rPr>
          <w:rFonts w:ascii="Arial" w:hAnsi="Arial" w:cs="Arial"/>
          <w:sz w:val="18"/>
          <w:szCs w:val="18"/>
        </w:rPr>
        <w:t xml:space="preserve"> Расчеты за Товар (нефтепродукты), полученный Покупателем на АЗС «</w:t>
      </w:r>
      <w:proofErr w:type="spellStart"/>
      <w:r w:rsidRPr="000B198F">
        <w:rPr>
          <w:rFonts w:ascii="Arial" w:hAnsi="Arial" w:cs="Arial"/>
          <w:sz w:val="18"/>
          <w:szCs w:val="18"/>
        </w:rPr>
        <w:t>Газпромнефть</w:t>
      </w:r>
      <w:proofErr w:type="spellEnd"/>
      <w:r w:rsidRPr="000B198F">
        <w:rPr>
          <w:rFonts w:ascii="Arial" w:hAnsi="Arial" w:cs="Arial"/>
          <w:sz w:val="18"/>
          <w:szCs w:val="18"/>
        </w:rPr>
        <w:t>» в Торговых точках ИООО «</w:t>
      </w:r>
      <w:proofErr w:type="spellStart"/>
      <w:r w:rsidRPr="000B198F">
        <w:rPr>
          <w:rFonts w:ascii="Arial" w:hAnsi="Arial" w:cs="Arial"/>
          <w:sz w:val="18"/>
          <w:szCs w:val="18"/>
        </w:rPr>
        <w:t>Газпромнефть</w:t>
      </w:r>
      <w:proofErr w:type="spellEnd"/>
      <w:r w:rsidRPr="000B198F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0B198F">
        <w:rPr>
          <w:rFonts w:ascii="Arial" w:hAnsi="Arial" w:cs="Arial"/>
          <w:sz w:val="18"/>
          <w:szCs w:val="18"/>
        </w:rPr>
        <w:t>Белнефтепродукт</w:t>
      </w:r>
      <w:proofErr w:type="spellEnd"/>
      <w:r w:rsidRPr="000B198F">
        <w:rPr>
          <w:rFonts w:ascii="Arial" w:hAnsi="Arial" w:cs="Arial"/>
          <w:sz w:val="18"/>
          <w:szCs w:val="18"/>
        </w:rPr>
        <w:t xml:space="preserve">», ТОО «Газпром нефть-Казахстан», </w:t>
      </w:r>
      <w:proofErr w:type="spellStart"/>
      <w:r w:rsidRPr="000B198F">
        <w:rPr>
          <w:rFonts w:ascii="Arial" w:hAnsi="Arial" w:cs="Arial"/>
          <w:sz w:val="18"/>
          <w:szCs w:val="18"/>
        </w:rPr>
        <w:t>ОсОО</w:t>
      </w:r>
      <w:proofErr w:type="spellEnd"/>
      <w:r w:rsidRPr="000B198F">
        <w:rPr>
          <w:rFonts w:ascii="Arial" w:hAnsi="Arial" w:cs="Arial"/>
          <w:sz w:val="18"/>
          <w:szCs w:val="18"/>
        </w:rPr>
        <w:t xml:space="preserve"> «Газпром нефть Азия», ООО «</w:t>
      </w:r>
      <w:proofErr w:type="spellStart"/>
      <w:r w:rsidRPr="000B198F">
        <w:rPr>
          <w:rFonts w:ascii="Arial" w:hAnsi="Arial" w:cs="Arial"/>
          <w:sz w:val="18"/>
          <w:szCs w:val="18"/>
        </w:rPr>
        <w:t>Газпромнефть</w:t>
      </w:r>
      <w:proofErr w:type="spellEnd"/>
      <w:r w:rsidRPr="000B198F">
        <w:rPr>
          <w:rFonts w:ascii="Arial" w:hAnsi="Arial" w:cs="Arial"/>
          <w:sz w:val="18"/>
          <w:szCs w:val="18"/>
        </w:rPr>
        <w:t>-Таджикистан», производятся Покупателем по текущим розничным ценам на момент получения Товара в данных Торговых точках без предоставления скидки.</w:t>
      </w:r>
    </w:p>
    <w:p w14:paraId="4B5FD1CA" w14:textId="77777777" w:rsidR="000C1BD3" w:rsidRPr="000B198F" w:rsidRDefault="000C1BD3" w:rsidP="000C1BD3">
      <w:pPr>
        <w:widowControl w:val="0"/>
        <w:autoSpaceDE w:val="0"/>
        <w:autoSpaceDN w:val="0"/>
        <w:adjustRightInd w:val="0"/>
        <w:spacing w:before="60"/>
        <w:ind w:left="142" w:right="111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 xml:space="preserve">При реализации Товара за пределами РФ, цена Товара формируется без учёта НДС (ст.147 НК РФ). </w:t>
      </w:r>
    </w:p>
    <w:p w14:paraId="36001F7B" w14:textId="01C1E777" w:rsidR="000C1BD3" w:rsidRPr="000B198F" w:rsidRDefault="000C1BD3" w:rsidP="000C1BD3">
      <w:pPr>
        <w:widowControl w:val="0"/>
        <w:autoSpaceDE w:val="0"/>
        <w:autoSpaceDN w:val="0"/>
        <w:adjustRightInd w:val="0"/>
        <w:spacing w:before="60"/>
        <w:ind w:left="121" w:right="111" w:firstLine="21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 xml:space="preserve">1.3. </w:t>
      </w:r>
      <w:proofErr w:type="gramStart"/>
      <w:r w:rsidRPr="000B198F">
        <w:rPr>
          <w:rFonts w:ascii="Arial" w:hAnsi="Arial" w:cs="Arial"/>
          <w:sz w:val="18"/>
          <w:szCs w:val="18"/>
        </w:rPr>
        <w:t xml:space="preserve">Специальная цена на Товар (нефтепродукты), полученный Покупателем в Торговых точках АЗС Партнеров, принимающих </w:t>
      </w:r>
      <w:r w:rsidR="00846F63" w:rsidRPr="000B198F">
        <w:rPr>
          <w:rFonts w:ascii="Arial" w:hAnsi="Arial" w:cs="Arial"/>
          <w:sz w:val="18"/>
          <w:szCs w:val="18"/>
        </w:rPr>
        <w:t>К</w:t>
      </w:r>
      <w:r w:rsidRPr="000B198F">
        <w:rPr>
          <w:rFonts w:ascii="Arial" w:hAnsi="Arial" w:cs="Arial"/>
          <w:sz w:val="18"/>
          <w:szCs w:val="18"/>
        </w:rPr>
        <w:t>арты «Газпром нефть» и расположенных за пределами территории РФ, определяется исходя из текущей розничной цены на данные Товары, действующей в указанных Торговых точках, увеличенной на 2 % (два процента).</w:t>
      </w:r>
      <w:proofErr w:type="gramEnd"/>
    </w:p>
    <w:p w14:paraId="3DC47725" w14:textId="77777777" w:rsidR="000C1BD3" w:rsidRPr="000B198F" w:rsidRDefault="000C1BD3" w:rsidP="000C1BD3">
      <w:pPr>
        <w:widowControl w:val="0"/>
        <w:autoSpaceDE w:val="0"/>
        <w:autoSpaceDN w:val="0"/>
        <w:adjustRightInd w:val="0"/>
        <w:spacing w:before="60"/>
        <w:ind w:left="142" w:right="111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При реализации Товара за пределами РФ, цена Товара формируется без учёта НДС (ст.147 НК РФ).</w:t>
      </w:r>
    </w:p>
    <w:p w14:paraId="351B8887" w14:textId="7C25CF9E" w:rsidR="00B358B9" w:rsidRPr="000B198F" w:rsidRDefault="000C1BD3" w:rsidP="000C1BD3">
      <w:pPr>
        <w:widowControl w:val="0"/>
        <w:autoSpaceDE w:val="0"/>
        <w:autoSpaceDN w:val="0"/>
        <w:adjustRightInd w:val="0"/>
        <w:spacing w:before="60"/>
        <w:ind w:left="142" w:right="168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 xml:space="preserve">1.4. </w:t>
      </w:r>
      <w:proofErr w:type="gramStart"/>
      <w:r w:rsidRPr="000B198F">
        <w:rPr>
          <w:rFonts w:ascii="Arial" w:hAnsi="Arial" w:cs="Arial"/>
          <w:sz w:val="18"/>
          <w:szCs w:val="18"/>
        </w:rPr>
        <w:t>Специальная цена на Товар (нефтепродукты), полученный  Покупателем в Торговых точках АЗС ООО «РН-Карт» (ИНН 7743529527), ООО «ННК-</w:t>
      </w:r>
      <w:proofErr w:type="spellStart"/>
      <w:r w:rsidRPr="000B198F">
        <w:rPr>
          <w:rFonts w:ascii="Arial" w:hAnsi="Arial" w:cs="Arial"/>
          <w:sz w:val="18"/>
          <w:szCs w:val="18"/>
        </w:rPr>
        <w:t>Байкалнефтепродукт</w:t>
      </w:r>
      <w:proofErr w:type="spellEnd"/>
      <w:r w:rsidRPr="000B198F">
        <w:rPr>
          <w:rFonts w:ascii="Arial" w:hAnsi="Arial" w:cs="Arial"/>
          <w:sz w:val="18"/>
          <w:szCs w:val="18"/>
        </w:rPr>
        <w:t>» (ИНН 0323351983), АО «ННК-Амурнефтепродукт» (ИНН 2801013238), АО «ННК-Приморнефтепродукт» (ИНН 2504000532), ПАО «ННК-Хабаровскнефтепродукт» (ИНН 2700000105), ООО «ТЭК-КАЛИНИНГРАД» (ИНН 3906092246), ООО «</w:t>
      </w:r>
      <w:proofErr w:type="spellStart"/>
      <w:r w:rsidRPr="000B198F">
        <w:rPr>
          <w:rFonts w:ascii="Arial" w:hAnsi="Arial" w:cs="Arial"/>
          <w:sz w:val="18"/>
          <w:szCs w:val="18"/>
        </w:rPr>
        <w:t>Петролкомпани</w:t>
      </w:r>
      <w:proofErr w:type="spellEnd"/>
      <w:r w:rsidRPr="000B198F">
        <w:rPr>
          <w:rFonts w:ascii="Arial" w:hAnsi="Arial" w:cs="Arial"/>
          <w:sz w:val="18"/>
          <w:szCs w:val="18"/>
        </w:rPr>
        <w:t>» (ИНН 7726599877),</w:t>
      </w:r>
      <w:r w:rsidR="00C41B7C" w:rsidRPr="00C41B7C">
        <w:rPr>
          <w:rFonts w:ascii="Arial" w:hAnsi="Arial" w:cs="Arial"/>
          <w:sz w:val="18"/>
          <w:szCs w:val="18"/>
        </w:rPr>
        <w:t xml:space="preserve"> </w:t>
      </w:r>
      <w:r w:rsidR="00C41B7C">
        <w:rPr>
          <w:rFonts w:ascii="Arial" w:hAnsi="Arial" w:cs="Arial"/>
          <w:sz w:val="18"/>
          <w:szCs w:val="18"/>
        </w:rPr>
        <w:t>ООО «АЗС Регион Поволжье» (ИНН 6317106688), ООО «</w:t>
      </w:r>
      <w:proofErr w:type="spellStart"/>
      <w:r w:rsidR="00C41B7C">
        <w:rPr>
          <w:rFonts w:ascii="Arial" w:hAnsi="Arial" w:cs="Arial"/>
          <w:sz w:val="18"/>
          <w:szCs w:val="18"/>
        </w:rPr>
        <w:t>Софразвитие</w:t>
      </w:r>
      <w:proofErr w:type="spellEnd"/>
      <w:r w:rsidR="00C41B7C">
        <w:rPr>
          <w:rFonts w:ascii="Arial" w:hAnsi="Arial" w:cs="Arial"/>
          <w:sz w:val="18"/>
          <w:szCs w:val="18"/>
        </w:rPr>
        <w:t xml:space="preserve">» (ИНН 7729634079), ИП Абакумова Лариса Анатольевна (ИНН 522801320027), </w:t>
      </w:r>
      <w:r w:rsidRPr="000B198F">
        <w:rPr>
          <w:rFonts w:ascii="Arial" w:hAnsi="Arial" w:cs="Arial"/>
          <w:sz w:val="18"/>
          <w:szCs w:val="18"/>
        </w:rPr>
        <w:t xml:space="preserve">принимающих </w:t>
      </w:r>
      <w:r w:rsidR="00846F63" w:rsidRPr="000B198F">
        <w:rPr>
          <w:rFonts w:ascii="Arial" w:hAnsi="Arial" w:cs="Arial"/>
          <w:sz w:val="18"/>
          <w:szCs w:val="18"/>
        </w:rPr>
        <w:t>К</w:t>
      </w:r>
      <w:r w:rsidRPr="000B198F">
        <w:rPr>
          <w:rFonts w:ascii="Arial" w:hAnsi="Arial" w:cs="Arial"/>
          <w:sz w:val="18"/>
          <w:szCs w:val="18"/>
        </w:rPr>
        <w:t>арты «Газпром нефть» и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 расположенных на территории РФ, определяется исходя из текущей розничной цены на данные Товары, действующей в указанных Торговых точках, увеличенной на 3 % (три процента), включая НДС.</w:t>
      </w:r>
    </w:p>
    <w:p w14:paraId="7C5184D2" w14:textId="799D8BA9" w:rsidR="00B358B9" w:rsidRPr="000B198F" w:rsidRDefault="00B358B9" w:rsidP="00B358B9">
      <w:pPr>
        <w:widowControl w:val="0"/>
        <w:autoSpaceDE w:val="0"/>
        <w:autoSpaceDN w:val="0"/>
        <w:adjustRightInd w:val="0"/>
        <w:spacing w:before="60"/>
        <w:ind w:left="121" w:right="111"/>
        <w:jc w:val="both"/>
        <w:rPr>
          <w:rFonts w:ascii="Arial" w:hAnsi="Arial" w:cs="Arial"/>
          <w:b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2.</w:t>
      </w:r>
      <w:r w:rsidRPr="000B198F">
        <w:rPr>
          <w:rFonts w:ascii="Arial" w:hAnsi="Arial" w:cs="Arial"/>
          <w:sz w:val="18"/>
          <w:szCs w:val="18"/>
        </w:rPr>
        <w:t xml:space="preserve"> Расче</w:t>
      </w:r>
      <w:r w:rsidR="00B5779C" w:rsidRPr="000B198F">
        <w:rPr>
          <w:rFonts w:ascii="Arial" w:hAnsi="Arial" w:cs="Arial"/>
          <w:sz w:val="18"/>
          <w:szCs w:val="18"/>
        </w:rPr>
        <w:t xml:space="preserve">ты за Сопутствующие товары и 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услуги</w:t>
      </w:r>
      <w:r w:rsidRPr="000B198F">
        <w:rPr>
          <w:rFonts w:ascii="Arial" w:hAnsi="Arial" w:cs="Arial"/>
          <w:bCs/>
          <w:sz w:val="18"/>
          <w:szCs w:val="18"/>
        </w:rPr>
        <w:t xml:space="preserve">, </w:t>
      </w:r>
      <w:r w:rsidRPr="000B198F">
        <w:rPr>
          <w:rFonts w:ascii="Arial" w:hAnsi="Arial" w:cs="Arial"/>
          <w:bCs/>
          <w:sz w:val="18"/>
          <w:szCs w:val="18"/>
          <w:lang w:val="x-none"/>
        </w:rPr>
        <w:t>отпускаемые Покупателю через Торговые точки</w:t>
      </w:r>
      <w:r w:rsidRPr="000B198F">
        <w:rPr>
          <w:rFonts w:ascii="Arial" w:hAnsi="Arial" w:cs="Arial"/>
          <w:sz w:val="18"/>
          <w:szCs w:val="18"/>
        </w:rPr>
        <w:t>, осуществляются Покупателем по текущим розничным ценам на момент получения Сопутствующих товаров</w:t>
      </w:r>
      <w:r w:rsidR="00B5779C" w:rsidRPr="000B198F">
        <w:rPr>
          <w:rFonts w:ascii="Arial" w:hAnsi="Arial" w:cs="Arial"/>
          <w:sz w:val="18"/>
          <w:szCs w:val="18"/>
        </w:rPr>
        <w:t xml:space="preserve"> и</w:t>
      </w:r>
      <w:r w:rsidRPr="000B198F">
        <w:rPr>
          <w:rFonts w:ascii="Arial" w:hAnsi="Arial" w:cs="Arial"/>
          <w:sz w:val="18"/>
          <w:szCs w:val="18"/>
        </w:rPr>
        <w:t xml:space="preserve"> услуг в данных Торговых </w:t>
      </w:r>
      <w:r w:rsidRPr="000B198F">
        <w:rPr>
          <w:rFonts w:ascii="Arial" w:hAnsi="Arial" w:cs="Arial"/>
          <w:sz w:val="18"/>
          <w:szCs w:val="18"/>
        </w:rPr>
        <w:lastRenderedPageBreak/>
        <w:t xml:space="preserve">точках без предоставления скидки. </w:t>
      </w:r>
      <w:proofErr w:type="gramStart"/>
      <w:r w:rsidRPr="000B198F">
        <w:rPr>
          <w:rFonts w:ascii="Arial" w:hAnsi="Arial" w:cs="Arial"/>
          <w:sz w:val="18"/>
          <w:szCs w:val="18"/>
        </w:rPr>
        <w:t xml:space="preserve">Стоимость услуг </w:t>
      </w:r>
      <w:r w:rsidRPr="000B198F">
        <w:rPr>
          <w:rFonts w:ascii="Arial" w:hAnsi="Arial" w:cs="Arial"/>
          <w:bCs/>
          <w:sz w:val="18"/>
          <w:szCs w:val="18"/>
        </w:rPr>
        <w:t xml:space="preserve">придорожного сервиса (мойка, </w:t>
      </w:r>
      <w:proofErr w:type="spellStart"/>
      <w:r w:rsidRPr="000B198F">
        <w:rPr>
          <w:rFonts w:ascii="Arial" w:hAnsi="Arial" w:cs="Arial"/>
          <w:bCs/>
          <w:sz w:val="18"/>
          <w:szCs w:val="18"/>
        </w:rPr>
        <w:t>шиномонтаж</w:t>
      </w:r>
      <w:proofErr w:type="spellEnd"/>
      <w:r w:rsidRPr="000B198F">
        <w:rPr>
          <w:rFonts w:ascii="Arial" w:hAnsi="Arial" w:cs="Arial"/>
          <w:bCs/>
          <w:sz w:val="18"/>
          <w:szCs w:val="18"/>
        </w:rPr>
        <w:t xml:space="preserve"> и пр.), общественного питания</w:t>
      </w:r>
      <w:r w:rsidRPr="000B198F">
        <w:rPr>
          <w:rFonts w:ascii="Arial" w:hAnsi="Arial" w:cs="Arial"/>
          <w:sz w:val="18"/>
          <w:szCs w:val="18"/>
        </w:rPr>
        <w:t>, указанная в терминальном чеке, не является окончательной и может быть увеличена Продавцом на размер НДС в одностороннем порядке в случае, если текущая розничная цена, действующая в Торговой точке, не включает НДС.</w:t>
      </w:r>
      <w:proofErr w:type="gramEnd"/>
    </w:p>
    <w:p w14:paraId="5E616E10" w14:textId="17515AD1" w:rsidR="00B358B9" w:rsidRPr="000B198F" w:rsidRDefault="00B358B9" w:rsidP="00B358B9">
      <w:pPr>
        <w:widowControl w:val="0"/>
        <w:autoSpaceDE w:val="0"/>
        <w:autoSpaceDN w:val="0"/>
        <w:adjustRightInd w:val="0"/>
        <w:ind w:left="119" w:right="113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 xml:space="preserve">3. </w:t>
      </w:r>
      <w:r w:rsidRPr="000B198F">
        <w:rPr>
          <w:rFonts w:ascii="Arial" w:hAnsi="Arial" w:cs="Arial"/>
          <w:sz w:val="18"/>
          <w:szCs w:val="18"/>
        </w:rPr>
        <w:t xml:space="preserve">Цена Сервисных услуг, оказываемых Продавцом Покупателю в отчетном </w:t>
      </w:r>
      <w:proofErr w:type="gramStart"/>
      <w:r w:rsidRPr="000B198F">
        <w:rPr>
          <w:rFonts w:ascii="Arial" w:hAnsi="Arial" w:cs="Arial"/>
          <w:sz w:val="18"/>
          <w:szCs w:val="18"/>
        </w:rPr>
        <w:t>периоде</w:t>
      </w:r>
      <w:proofErr w:type="gramEnd"/>
      <w:r w:rsidRPr="000B198F">
        <w:rPr>
          <w:rFonts w:ascii="Arial" w:hAnsi="Arial" w:cs="Arial"/>
          <w:sz w:val="18"/>
          <w:szCs w:val="18"/>
        </w:rPr>
        <w:t>, устанавливается исходя из стоимости общего объема выборки Покупателем Товара</w:t>
      </w:r>
      <w:r w:rsidR="00B5779C" w:rsidRPr="000B198F">
        <w:rPr>
          <w:rFonts w:ascii="Arial" w:hAnsi="Arial" w:cs="Arial"/>
          <w:sz w:val="18"/>
          <w:szCs w:val="18"/>
        </w:rPr>
        <w:t>, в том числе</w:t>
      </w:r>
      <w:r w:rsidRPr="000B198F">
        <w:rPr>
          <w:rFonts w:ascii="Arial" w:hAnsi="Arial" w:cs="Arial"/>
          <w:sz w:val="18"/>
          <w:szCs w:val="18"/>
        </w:rPr>
        <w:t xml:space="preserve"> Сопутствующих товаров</w:t>
      </w:r>
      <w:r w:rsidR="00B5779C" w:rsidRPr="000B198F">
        <w:rPr>
          <w:rFonts w:ascii="Arial" w:hAnsi="Arial" w:cs="Arial"/>
          <w:sz w:val="18"/>
          <w:szCs w:val="18"/>
        </w:rPr>
        <w:t>,</w:t>
      </w:r>
      <w:r w:rsidRPr="000B198F">
        <w:rPr>
          <w:rFonts w:ascii="Arial" w:hAnsi="Arial" w:cs="Arial"/>
          <w:sz w:val="18"/>
          <w:szCs w:val="18"/>
        </w:rPr>
        <w:t xml:space="preserve"> в Торговых точках Продавца за </w:t>
      </w:r>
      <w:r w:rsidR="00E87FF6" w:rsidRPr="000B198F">
        <w:rPr>
          <w:rFonts w:ascii="Arial" w:hAnsi="Arial" w:cs="Arial"/>
          <w:sz w:val="18"/>
          <w:szCs w:val="18"/>
        </w:rPr>
        <w:t xml:space="preserve">отчетный </w:t>
      </w:r>
      <w:r w:rsidRPr="000B198F">
        <w:rPr>
          <w:rFonts w:ascii="Arial" w:hAnsi="Arial" w:cs="Arial"/>
          <w:sz w:val="18"/>
          <w:szCs w:val="18"/>
        </w:rPr>
        <w:t>период, включая НДС</w:t>
      </w:r>
      <w:r w:rsidR="00E87FF6" w:rsidRPr="000B198F">
        <w:rPr>
          <w:rFonts w:ascii="Arial" w:hAnsi="Arial" w:cs="Arial"/>
          <w:sz w:val="18"/>
          <w:szCs w:val="18"/>
        </w:rPr>
        <w:t>.</w:t>
      </w:r>
    </w:p>
    <w:p w14:paraId="5AC84CBA" w14:textId="77777777" w:rsidR="00B358B9" w:rsidRPr="000B198F" w:rsidRDefault="00B358B9" w:rsidP="00B358B9">
      <w:pPr>
        <w:widowControl w:val="0"/>
        <w:autoSpaceDE w:val="0"/>
        <w:autoSpaceDN w:val="0"/>
        <w:adjustRightInd w:val="0"/>
        <w:ind w:left="119" w:right="113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Таблица № 2. Порядок расчета стоимости Сервисных услуг</w:t>
      </w:r>
    </w:p>
    <w:p w14:paraId="51347182" w14:textId="77777777" w:rsidR="00D2300D" w:rsidRPr="000B198F" w:rsidRDefault="00D2300D" w:rsidP="00B358B9">
      <w:pPr>
        <w:widowControl w:val="0"/>
        <w:autoSpaceDE w:val="0"/>
        <w:autoSpaceDN w:val="0"/>
        <w:adjustRightInd w:val="0"/>
        <w:ind w:left="119" w:right="113"/>
        <w:jc w:val="both"/>
        <w:rPr>
          <w:rFonts w:ascii="Arial" w:hAnsi="Arial" w:cs="Arial"/>
          <w:sz w:val="18"/>
          <w:szCs w:val="18"/>
        </w:rPr>
      </w:pPr>
    </w:p>
    <w:tbl>
      <w:tblPr>
        <w:tblStyle w:val="12"/>
        <w:tblW w:w="0" w:type="auto"/>
        <w:tblInd w:w="119" w:type="dxa"/>
        <w:tblLook w:val="04A0" w:firstRow="1" w:lastRow="0" w:firstColumn="1" w:lastColumn="0" w:noHBand="0" w:noVBand="1"/>
      </w:tblPr>
      <w:tblGrid>
        <w:gridCol w:w="3675"/>
        <w:gridCol w:w="6833"/>
      </w:tblGrid>
      <w:tr w:rsidR="00B358B9" w:rsidRPr="000B198F" w14:paraId="75416AAF" w14:textId="77777777" w:rsidTr="0042294F">
        <w:tc>
          <w:tcPr>
            <w:tcW w:w="3675" w:type="dxa"/>
            <w:shd w:val="clear" w:color="auto" w:fill="B6DDE8" w:themeFill="accent5" w:themeFillTint="66"/>
            <w:vAlign w:val="center"/>
          </w:tcPr>
          <w:p w14:paraId="63F35E51" w14:textId="73477AF2" w:rsidR="00B358B9" w:rsidRPr="000B198F" w:rsidRDefault="00B5779C" w:rsidP="0042294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Объем Товаров (нефтепродуктов), </w:t>
            </w:r>
            <w:r w:rsidR="00B358B9" w:rsidRPr="000B198F">
              <w:rPr>
                <w:rFonts w:ascii="Arial" w:hAnsi="Arial" w:cs="Arial"/>
                <w:sz w:val="18"/>
                <w:szCs w:val="18"/>
              </w:rPr>
              <w:t>приобретенных Покупателем у Продавца за отчетный период</w:t>
            </w:r>
            <w:r w:rsidR="00B30179" w:rsidRPr="000B198F">
              <w:rPr>
                <w:rFonts w:ascii="Arial" w:hAnsi="Arial" w:cs="Arial"/>
                <w:sz w:val="18"/>
                <w:szCs w:val="18"/>
              </w:rPr>
              <w:t xml:space="preserve"> (литры)</w:t>
            </w:r>
            <w:r w:rsidR="00B358B9" w:rsidRPr="000B198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833" w:type="dxa"/>
            <w:shd w:val="clear" w:color="auto" w:fill="B6DDE8" w:themeFill="accent5" w:themeFillTint="66"/>
            <w:vAlign w:val="center"/>
          </w:tcPr>
          <w:p w14:paraId="0A763E51" w14:textId="77777777" w:rsidR="00B358B9" w:rsidRPr="000B198F" w:rsidRDefault="00B358B9" w:rsidP="0042294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Цена Сервисных услуг (с учетом НДС)</w:t>
            </w:r>
          </w:p>
        </w:tc>
      </w:tr>
      <w:tr w:rsidR="00B358B9" w:rsidRPr="000B198F" w14:paraId="7F99B7F6" w14:textId="77777777" w:rsidTr="00EE234E">
        <w:tc>
          <w:tcPr>
            <w:tcW w:w="3675" w:type="dxa"/>
          </w:tcPr>
          <w:p w14:paraId="69A6C3CB" w14:textId="77777777" w:rsidR="00B358B9" w:rsidRPr="000B198F" w:rsidRDefault="00B358B9" w:rsidP="00B358B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B22547" w14:textId="77777777" w:rsidR="00B358B9" w:rsidRPr="000B198F" w:rsidRDefault="00B30179" w:rsidP="00B301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0-40 000</w:t>
            </w:r>
          </w:p>
        </w:tc>
        <w:tc>
          <w:tcPr>
            <w:tcW w:w="6833" w:type="dxa"/>
          </w:tcPr>
          <w:p w14:paraId="764CE929" w14:textId="77777777" w:rsidR="00B358B9" w:rsidRPr="000B198F" w:rsidRDefault="00B358B9" w:rsidP="00BC4D15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Цена устанавливается в </w:t>
            </w:r>
            <w:proofErr w:type="gramStart"/>
            <w:r w:rsidRPr="000B198F">
              <w:rPr>
                <w:rFonts w:ascii="Arial" w:hAnsi="Arial" w:cs="Arial"/>
                <w:sz w:val="18"/>
                <w:szCs w:val="18"/>
              </w:rPr>
              <w:t>размере</w:t>
            </w:r>
            <w:proofErr w:type="gramEnd"/>
            <w:r w:rsidRPr="000B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4D15" w:rsidRPr="000B198F">
              <w:rPr>
                <w:rFonts w:ascii="Arial" w:hAnsi="Arial" w:cs="Arial"/>
                <w:sz w:val="18"/>
                <w:szCs w:val="18"/>
              </w:rPr>
              <w:t>3,75</w:t>
            </w:r>
            <w:r w:rsidRPr="000B198F">
              <w:rPr>
                <w:rFonts w:ascii="Arial" w:hAnsi="Arial" w:cs="Arial"/>
                <w:sz w:val="18"/>
                <w:szCs w:val="18"/>
              </w:rPr>
              <w:t>% от стоимости Товаров</w:t>
            </w:r>
            <w:r w:rsidR="00BC4D15" w:rsidRPr="000B198F">
              <w:rPr>
                <w:rFonts w:ascii="Arial" w:hAnsi="Arial" w:cs="Arial"/>
                <w:sz w:val="18"/>
                <w:szCs w:val="18"/>
              </w:rPr>
              <w:t>,</w:t>
            </w:r>
            <w:r w:rsidRPr="000B198F">
              <w:rPr>
                <w:rFonts w:ascii="Arial" w:hAnsi="Arial" w:cs="Arial"/>
                <w:sz w:val="18"/>
                <w:szCs w:val="18"/>
              </w:rPr>
              <w:t xml:space="preserve"> в том числе Сопутствующих товаров, полученных Покупателем с использованием Карт в отчетном периоде.</w:t>
            </w:r>
          </w:p>
        </w:tc>
      </w:tr>
      <w:tr w:rsidR="00D2300D" w:rsidRPr="000B198F" w14:paraId="08D22EC9" w14:textId="77777777" w:rsidTr="00EE234E">
        <w:tc>
          <w:tcPr>
            <w:tcW w:w="3675" w:type="dxa"/>
          </w:tcPr>
          <w:p w14:paraId="47335220" w14:textId="77777777" w:rsidR="00D2300D" w:rsidRPr="000B198F" w:rsidRDefault="00B30179" w:rsidP="00B358B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40 001-100 000</w:t>
            </w:r>
          </w:p>
        </w:tc>
        <w:tc>
          <w:tcPr>
            <w:tcW w:w="6833" w:type="dxa"/>
          </w:tcPr>
          <w:p w14:paraId="16E275E9" w14:textId="77777777" w:rsidR="00D2300D" w:rsidRPr="000B198F" w:rsidRDefault="00BC4D15" w:rsidP="00BC4D15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Цена устанавливается в </w:t>
            </w:r>
            <w:proofErr w:type="gramStart"/>
            <w:r w:rsidRPr="000B198F">
              <w:rPr>
                <w:rFonts w:ascii="Arial" w:hAnsi="Arial" w:cs="Arial"/>
                <w:sz w:val="18"/>
                <w:szCs w:val="18"/>
              </w:rPr>
              <w:t>размере</w:t>
            </w:r>
            <w:proofErr w:type="gramEnd"/>
            <w:r w:rsidRPr="000B198F">
              <w:rPr>
                <w:rFonts w:ascii="Arial" w:hAnsi="Arial" w:cs="Arial"/>
                <w:sz w:val="18"/>
                <w:szCs w:val="18"/>
              </w:rPr>
              <w:t xml:space="preserve"> 3 % от стоимости Товаров, в том числе Сопутствующих товаров, полученных Покупателем с использованием Карт в отчетном периоде.</w:t>
            </w:r>
          </w:p>
        </w:tc>
      </w:tr>
      <w:tr w:rsidR="00D2300D" w:rsidRPr="000B198F" w14:paraId="76728995" w14:textId="77777777" w:rsidTr="00EE234E">
        <w:tc>
          <w:tcPr>
            <w:tcW w:w="3675" w:type="dxa"/>
          </w:tcPr>
          <w:p w14:paraId="02597EE9" w14:textId="77777777" w:rsidR="00D2300D" w:rsidRPr="000B198F" w:rsidRDefault="00B30179" w:rsidP="00B358B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100 001-150 000</w:t>
            </w:r>
          </w:p>
        </w:tc>
        <w:tc>
          <w:tcPr>
            <w:tcW w:w="6833" w:type="dxa"/>
          </w:tcPr>
          <w:p w14:paraId="3E66525D" w14:textId="77777777" w:rsidR="00D2300D" w:rsidRPr="000B198F" w:rsidRDefault="00BC4D15" w:rsidP="00BC4D15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Цена устанавливается в </w:t>
            </w:r>
            <w:proofErr w:type="gramStart"/>
            <w:r w:rsidRPr="000B198F">
              <w:rPr>
                <w:rFonts w:ascii="Arial" w:hAnsi="Arial" w:cs="Arial"/>
                <w:sz w:val="18"/>
                <w:szCs w:val="18"/>
              </w:rPr>
              <w:t>размере</w:t>
            </w:r>
            <w:proofErr w:type="gramEnd"/>
            <w:r w:rsidRPr="000B198F">
              <w:rPr>
                <w:rFonts w:ascii="Arial" w:hAnsi="Arial" w:cs="Arial"/>
                <w:sz w:val="18"/>
                <w:szCs w:val="18"/>
              </w:rPr>
              <w:t xml:space="preserve"> 2,5 % от стоимости Товаров, в том числе Сопутствующих товаров, полученных Покупателем с использованием Карт в отчетном периоде.</w:t>
            </w:r>
          </w:p>
        </w:tc>
      </w:tr>
      <w:tr w:rsidR="00D2300D" w:rsidRPr="000B198F" w14:paraId="5B20FEDB" w14:textId="77777777" w:rsidTr="00EE234E">
        <w:tc>
          <w:tcPr>
            <w:tcW w:w="3675" w:type="dxa"/>
          </w:tcPr>
          <w:p w14:paraId="23151B22" w14:textId="77777777" w:rsidR="00D2300D" w:rsidRPr="000B198F" w:rsidRDefault="00B30179" w:rsidP="00B358B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150 001-500 000</w:t>
            </w:r>
          </w:p>
        </w:tc>
        <w:tc>
          <w:tcPr>
            <w:tcW w:w="6833" w:type="dxa"/>
          </w:tcPr>
          <w:p w14:paraId="7BBEA085" w14:textId="77777777" w:rsidR="00D2300D" w:rsidRPr="000B198F" w:rsidRDefault="00BC4D15" w:rsidP="00BC4D15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Цена устанавливается в </w:t>
            </w:r>
            <w:proofErr w:type="gramStart"/>
            <w:r w:rsidRPr="000B198F">
              <w:rPr>
                <w:rFonts w:ascii="Arial" w:hAnsi="Arial" w:cs="Arial"/>
                <w:sz w:val="18"/>
                <w:szCs w:val="18"/>
              </w:rPr>
              <w:t>размере</w:t>
            </w:r>
            <w:proofErr w:type="gramEnd"/>
            <w:r w:rsidRPr="000B198F">
              <w:rPr>
                <w:rFonts w:ascii="Arial" w:hAnsi="Arial" w:cs="Arial"/>
                <w:sz w:val="18"/>
                <w:szCs w:val="18"/>
              </w:rPr>
              <w:t xml:space="preserve"> 1,5 % от стоимости Товаров, в том числе Сопутствующих товаров, полученных Покупателем с использованием Карт в отчетном периоде.</w:t>
            </w:r>
          </w:p>
        </w:tc>
      </w:tr>
      <w:tr w:rsidR="00B30179" w:rsidRPr="000B198F" w14:paraId="5008C59A" w14:textId="77777777" w:rsidTr="00EE234E">
        <w:tc>
          <w:tcPr>
            <w:tcW w:w="3675" w:type="dxa"/>
          </w:tcPr>
          <w:p w14:paraId="1BDE112B" w14:textId="77777777" w:rsidR="00B30179" w:rsidRPr="000B198F" w:rsidRDefault="00B30179" w:rsidP="00B301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более 500 001</w:t>
            </w:r>
          </w:p>
        </w:tc>
        <w:tc>
          <w:tcPr>
            <w:tcW w:w="6833" w:type="dxa"/>
          </w:tcPr>
          <w:p w14:paraId="314570E5" w14:textId="77777777" w:rsidR="00B30179" w:rsidRPr="000B198F" w:rsidRDefault="00BC4D15" w:rsidP="00BC4D15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Цена устанавливается в </w:t>
            </w:r>
            <w:proofErr w:type="gramStart"/>
            <w:r w:rsidRPr="000B198F">
              <w:rPr>
                <w:rFonts w:ascii="Arial" w:hAnsi="Arial" w:cs="Arial"/>
                <w:sz w:val="18"/>
                <w:szCs w:val="18"/>
              </w:rPr>
              <w:t>размере</w:t>
            </w:r>
            <w:proofErr w:type="gramEnd"/>
            <w:r w:rsidRPr="000B198F">
              <w:rPr>
                <w:rFonts w:ascii="Arial" w:hAnsi="Arial" w:cs="Arial"/>
                <w:sz w:val="18"/>
                <w:szCs w:val="18"/>
              </w:rPr>
              <w:t xml:space="preserve"> 1 % от стоимости Товаров, в том числе Сопутствующих товаров, полученных Покупателем с использованием Карт в отчетном периоде.</w:t>
            </w:r>
          </w:p>
        </w:tc>
      </w:tr>
    </w:tbl>
    <w:p w14:paraId="7B917890" w14:textId="77777777" w:rsidR="00B358B9" w:rsidRPr="000B198F" w:rsidRDefault="00B358B9" w:rsidP="00B358B9">
      <w:pPr>
        <w:widowControl w:val="0"/>
        <w:tabs>
          <w:tab w:val="left" w:pos="426"/>
        </w:tabs>
        <w:spacing w:before="60"/>
        <w:ind w:left="142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*Для расчета берется совокупный объем Покупателя, выбранный на всех АЗС «</w:t>
      </w:r>
      <w:proofErr w:type="spellStart"/>
      <w:r w:rsidRPr="000B198F">
        <w:rPr>
          <w:rFonts w:ascii="Arial" w:hAnsi="Arial" w:cs="Arial"/>
          <w:sz w:val="18"/>
          <w:szCs w:val="18"/>
        </w:rPr>
        <w:t>Газпромнефть</w:t>
      </w:r>
      <w:proofErr w:type="spellEnd"/>
      <w:r w:rsidRPr="000B198F">
        <w:rPr>
          <w:rFonts w:ascii="Arial" w:hAnsi="Arial" w:cs="Arial"/>
          <w:sz w:val="18"/>
          <w:szCs w:val="18"/>
        </w:rPr>
        <w:t xml:space="preserve">», АЗС Франчайзинг и АЗС Партнеров. </w:t>
      </w:r>
    </w:p>
    <w:p w14:paraId="7C17131E" w14:textId="0D6A47E3" w:rsidR="00087743" w:rsidRPr="000B198F" w:rsidRDefault="00087743" w:rsidP="00087743">
      <w:pPr>
        <w:widowControl w:val="0"/>
        <w:tabs>
          <w:tab w:val="left" w:pos="426"/>
        </w:tabs>
        <w:spacing w:before="60"/>
        <w:ind w:left="142" w:firstLine="425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 xml:space="preserve">Стороны договорились, что взимание оплаты за Сервисные услуги осуществляется Продавцом в первоочередном </w:t>
      </w:r>
      <w:proofErr w:type="gramStart"/>
      <w:r w:rsidRPr="000B198F">
        <w:rPr>
          <w:rFonts w:ascii="Arial" w:hAnsi="Arial" w:cs="Arial"/>
          <w:sz w:val="18"/>
          <w:szCs w:val="18"/>
        </w:rPr>
        <w:t>порядке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 путем списания денежных средств со Счета договора независимо от назначения платежа, указанного Покупателем при перечислении денежных средств в рамках настоящего Договора.</w:t>
      </w:r>
    </w:p>
    <w:p w14:paraId="1BAD75FA" w14:textId="596600ED" w:rsidR="00087743" w:rsidRPr="000B198F" w:rsidRDefault="00087743" w:rsidP="00087743">
      <w:pPr>
        <w:widowControl w:val="0"/>
        <w:tabs>
          <w:tab w:val="left" w:pos="426"/>
        </w:tabs>
        <w:spacing w:before="60"/>
        <w:ind w:left="142" w:firstLine="425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 xml:space="preserve">Списание оплаты за Сервисные услуги, оказанные в отчетном периоде, осуществляется </w:t>
      </w:r>
      <w:r w:rsidR="00A92A8E" w:rsidRPr="000B198F">
        <w:rPr>
          <w:rFonts w:ascii="Arial" w:hAnsi="Arial" w:cs="Arial"/>
          <w:sz w:val="18"/>
          <w:szCs w:val="18"/>
        </w:rPr>
        <w:t>со Счета договора не позднее 10 числа</w:t>
      </w:r>
      <w:r w:rsidR="005E2ECE" w:rsidRPr="000B198F">
        <w:rPr>
          <w:rFonts w:ascii="Arial" w:hAnsi="Arial" w:cs="Arial"/>
          <w:sz w:val="18"/>
          <w:szCs w:val="18"/>
        </w:rPr>
        <w:t xml:space="preserve"> месяца, следующего за </w:t>
      </w:r>
      <w:proofErr w:type="gramStart"/>
      <w:r w:rsidR="005E2ECE" w:rsidRPr="000B198F">
        <w:rPr>
          <w:rFonts w:ascii="Arial" w:hAnsi="Arial" w:cs="Arial"/>
          <w:sz w:val="18"/>
          <w:szCs w:val="18"/>
        </w:rPr>
        <w:t>отчетным</w:t>
      </w:r>
      <w:proofErr w:type="gramEnd"/>
      <w:r w:rsidR="005E2ECE" w:rsidRPr="000B198F">
        <w:rPr>
          <w:rFonts w:ascii="Arial" w:hAnsi="Arial" w:cs="Arial"/>
          <w:sz w:val="18"/>
          <w:szCs w:val="18"/>
        </w:rPr>
        <w:t>.</w:t>
      </w:r>
    </w:p>
    <w:p w14:paraId="16CB216E" w14:textId="4C833FE3" w:rsidR="00B358B9" w:rsidRPr="000B198F" w:rsidRDefault="00B358B9" w:rsidP="00B358B9">
      <w:pPr>
        <w:widowControl w:val="0"/>
        <w:autoSpaceDE w:val="0"/>
        <w:autoSpaceDN w:val="0"/>
        <w:adjustRightInd w:val="0"/>
        <w:spacing w:before="60"/>
        <w:ind w:left="119" w:right="113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 xml:space="preserve">4. </w:t>
      </w:r>
      <w:proofErr w:type="gramStart"/>
      <w:r w:rsidRPr="000B198F">
        <w:rPr>
          <w:rFonts w:ascii="Arial" w:hAnsi="Arial" w:cs="Arial"/>
          <w:sz w:val="18"/>
          <w:szCs w:val="18"/>
        </w:rPr>
        <w:t>Продавец имеет право в одностороннем порядке изменять</w:t>
      </w:r>
      <w:r w:rsidR="0086424A" w:rsidRPr="000B198F">
        <w:rPr>
          <w:rFonts w:ascii="Arial" w:hAnsi="Arial" w:cs="Arial"/>
          <w:sz w:val="18"/>
          <w:szCs w:val="18"/>
        </w:rPr>
        <w:t xml:space="preserve"> перечень Торговых точек,</w:t>
      </w:r>
      <w:r w:rsidRPr="000B198F">
        <w:rPr>
          <w:rFonts w:ascii="Arial" w:hAnsi="Arial" w:cs="Arial"/>
          <w:sz w:val="18"/>
          <w:szCs w:val="18"/>
        </w:rPr>
        <w:t xml:space="preserve"> порядок расчетов, условия ценообразования и/или цены на Товары и/или Сервисные услуги с обязательным уведомлением об этом Покупателя путем письменного уведомления или размещения информации на Сайте, в том числе в Личном кабинете Покупателя, или по электронной почте.</w:t>
      </w:r>
      <w:proofErr w:type="gramEnd"/>
    </w:p>
    <w:p w14:paraId="09CE28D8" w14:textId="77777777" w:rsidR="00B358B9" w:rsidRPr="000B198F" w:rsidRDefault="00B358B9" w:rsidP="00B358B9">
      <w:pPr>
        <w:widowControl w:val="0"/>
        <w:autoSpaceDE w:val="0"/>
        <w:autoSpaceDN w:val="0"/>
        <w:adjustRightInd w:val="0"/>
        <w:ind w:left="119" w:right="113"/>
        <w:jc w:val="both"/>
        <w:rPr>
          <w:rFonts w:ascii="Arial" w:hAnsi="Arial" w:cs="Arial"/>
          <w:sz w:val="18"/>
          <w:szCs w:val="18"/>
        </w:rPr>
      </w:pPr>
      <w:proofErr w:type="gramStart"/>
      <w:r w:rsidRPr="000B198F">
        <w:rPr>
          <w:rFonts w:ascii="Arial" w:hAnsi="Arial" w:cs="Arial"/>
          <w:sz w:val="18"/>
          <w:szCs w:val="18"/>
        </w:rPr>
        <w:t xml:space="preserve">Продавец имеет право в одностороннем порядке изменять размер процента, указанный в настоящем Приложении (в </w:t>
      </w:r>
      <w:proofErr w:type="spellStart"/>
      <w:r w:rsidRPr="000B198F">
        <w:rPr>
          <w:rFonts w:ascii="Arial" w:hAnsi="Arial" w:cs="Arial"/>
          <w:sz w:val="18"/>
          <w:szCs w:val="18"/>
        </w:rPr>
        <w:t>т.ч</w:t>
      </w:r>
      <w:proofErr w:type="spellEnd"/>
      <w:r w:rsidRPr="000B198F">
        <w:rPr>
          <w:rFonts w:ascii="Arial" w:hAnsi="Arial" w:cs="Arial"/>
          <w:sz w:val="18"/>
          <w:szCs w:val="18"/>
        </w:rPr>
        <w:t>. размер скидки), установить скидку, условия ее начисления либо отменить скидку, с обязательным уведомлением об этом Покупателя путем письменного уведомления или размещения информации на Сайте, в том числе в Личном кабинете Покупателя, или по электронной почте.</w:t>
      </w:r>
      <w:proofErr w:type="gramEnd"/>
    </w:p>
    <w:p w14:paraId="45019C91" w14:textId="77777777" w:rsidR="00B358B9" w:rsidRPr="000B198F" w:rsidRDefault="00B358B9" w:rsidP="00EE234E">
      <w:pPr>
        <w:widowControl w:val="0"/>
        <w:autoSpaceDE w:val="0"/>
        <w:autoSpaceDN w:val="0"/>
        <w:adjustRightInd w:val="0"/>
        <w:ind w:left="119" w:right="113" w:firstLine="448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0B198F">
        <w:rPr>
          <w:rFonts w:ascii="Arial" w:hAnsi="Arial" w:cs="Arial"/>
          <w:sz w:val="18"/>
          <w:szCs w:val="18"/>
        </w:rPr>
        <w:t>случае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 несогласия Покупателя с изменением условий (размерами, условиями начисления, установлением или отменой скидки, размера процента, порядка оплаты и пр.) Покупатель вправе прекратить выборку Товара и расторгнуть Договор в одностороннем </w:t>
      </w:r>
      <w:proofErr w:type="gramStart"/>
      <w:r w:rsidRPr="000B198F">
        <w:rPr>
          <w:rFonts w:ascii="Arial" w:hAnsi="Arial" w:cs="Arial"/>
          <w:sz w:val="18"/>
          <w:szCs w:val="18"/>
        </w:rPr>
        <w:t>порядке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, предусмотренном Договором. Специальная цена на Товар, полученный Покупателем после изменения Продавцом условий определяется в </w:t>
      </w:r>
      <w:proofErr w:type="gramStart"/>
      <w:r w:rsidRPr="000B198F">
        <w:rPr>
          <w:rFonts w:ascii="Arial" w:hAnsi="Arial" w:cs="Arial"/>
          <w:sz w:val="18"/>
          <w:szCs w:val="18"/>
        </w:rPr>
        <w:t>порядке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, предусмотренном соответствующим уведомлением Продавца. Выборка (получение) Товара Покупателем после изменения Продавцом условий рассматривается Сторонами как согласие Покупателя с условиями, указанными в соответствующем </w:t>
      </w:r>
      <w:proofErr w:type="gramStart"/>
      <w:r w:rsidRPr="000B198F">
        <w:rPr>
          <w:rFonts w:ascii="Arial" w:hAnsi="Arial" w:cs="Arial"/>
          <w:sz w:val="18"/>
          <w:szCs w:val="18"/>
        </w:rPr>
        <w:t>уведомлении</w:t>
      </w:r>
      <w:proofErr w:type="gramEnd"/>
    </w:p>
    <w:p w14:paraId="69E0460F" w14:textId="77777777" w:rsidR="00B358B9" w:rsidRPr="000B198F" w:rsidRDefault="00B358B9" w:rsidP="00B358B9">
      <w:pPr>
        <w:widowControl w:val="0"/>
        <w:autoSpaceDE w:val="0"/>
        <w:autoSpaceDN w:val="0"/>
        <w:adjustRightInd w:val="0"/>
        <w:spacing w:before="60"/>
        <w:ind w:left="121" w:right="111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5.</w:t>
      </w:r>
      <w:r w:rsidRPr="000B198F">
        <w:rPr>
          <w:rFonts w:ascii="Arial" w:hAnsi="Arial" w:cs="Arial"/>
          <w:sz w:val="18"/>
          <w:szCs w:val="18"/>
        </w:rPr>
        <w:t xml:space="preserve"> Покупатель перечисляет на расчетный счет Продавца денежные средства в </w:t>
      </w:r>
      <w:proofErr w:type="gramStart"/>
      <w:r w:rsidRPr="000B198F">
        <w:rPr>
          <w:rFonts w:ascii="Arial" w:hAnsi="Arial" w:cs="Arial"/>
          <w:sz w:val="18"/>
          <w:szCs w:val="18"/>
        </w:rPr>
        <w:t>качестве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 предоплаты (авансовый платеж) в размере 100 (сто) % от стоимости оказываемых Сервисных услуг и поставляемых Товаров.</w:t>
      </w:r>
    </w:p>
    <w:p w14:paraId="5BEC900E" w14:textId="77777777" w:rsidR="00B358B9" w:rsidRPr="000B198F" w:rsidRDefault="00B358B9" w:rsidP="00B358B9">
      <w:pPr>
        <w:widowControl w:val="0"/>
        <w:autoSpaceDE w:val="0"/>
        <w:autoSpaceDN w:val="0"/>
        <w:adjustRightInd w:val="0"/>
        <w:spacing w:before="60"/>
        <w:ind w:left="119" w:right="113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6.</w:t>
      </w:r>
      <w:r w:rsidRPr="000B198F">
        <w:rPr>
          <w:rFonts w:ascii="Arial" w:hAnsi="Arial" w:cs="Arial"/>
          <w:sz w:val="18"/>
          <w:szCs w:val="18"/>
        </w:rPr>
        <w:t xml:space="preserve"> Перечень Торговых точек Продавца,</w:t>
      </w:r>
      <w:r w:rsidRPr="000B19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198F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0B198F">
        <w:rPr>
          <w:rFonts w:ascii="Arial" w:hAnsi="Arial" w:cs="Arial"/>
          <w:sz w:val="18"/>
          <w:szCs w:val="18"/>
        </w:rPr>
        <w:t>отношении</w:t>
      </w:r>
      <w:proofErr w:type="gramEnd"/>
      <w:r w:rsidRPr="000B198F">
        <w:rPr>
          <w:rFonts w:ascii="Arial" w:hAnsi="Arial" w:cs="Arial"/>
          <w:sz w:val="18"/>
          <w:szCs w:val="18"/>
        </w:rPr>
        <w:t xml:space="preserve"> которых установлены различные условия ценообразования, доводятся до сведения Покупателя путем публикации Продавцом на Сайте, либо через Горячую линию, либо в печатной форме по запросу Покупателя. До подписания настоящего договора Покупатель ознакомился с Торговыми точками Продавца, имеющими различные условия ценообразования. Все изменения в списки Торговых точек с различными условиями ценообразования и/или изменения в порядок ценообразования на данных Торговых точках вносятся Продавцом в одностороннем порядке с уведомлением об этом Покупателя путем письменного уведомления или размещения информации на Сайте, в том числе в Личном кабинете Покупателя, или по электронной почте. Покупатель обязан регулярно получать информацию, содержащуюся в указанных </w:t>
      </w:r>
      <w:proofErr w:type="gramStart"/>
      <w:r w:rsidRPr="000B198F">
        <w:rPr>
          <w:rFonts w:ascii="Arial" w:hAnsi="Arial" w:cs="Arial"/>
          <w:sz w:val="18"/>
          <w:szCs w:val="18"/>
        </w:rPr>
        <w:t>Перечнях</w:t>
      </w:r>
      <w:proofErr w:type="gramEnd"/>
      <w:r w:rsidRPr="000B198F">
        <w:rPr>
          <w:rFonts w:ascii="Arial" w:hAnsi="Arial" w:cs="Arial"/>
          <w:sz w:val="18"/>
          <w:szCs w:val="18"/>
        </w:rPr>
        <w:t>, и несет все риски, связанные с неисполнением такой обязанности.</w:t>
      </w:r>
    </w:p>
    <w:p w14:paraId="1D5F446D" w14:textId="77777777" w:rsidR="00B358B9" w:rsidRPr="000B198F" w:rsidRDefault="00B358B9" w:rsidP="00B358B9">
      <w:pPr>
        <w:widowControl w:val="0"/>
        <w:autoSpaceDE w:val="0"/>
        <w:autoSpaceDN w:val="0"/>
        <w:adjustRightInd w:val="0"/>
        <w:ind w:left="119" w:right="113" w:firstLine="587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При наличии спора об условиях ценообразования, связанного с отнесением Торговой точки, в которой был приобретен Товар, к тому или иному условию ценообразования, применяются положения пункта 1 ст. 485 и пункта 3 ст. 424 Гражданского кодекса РФ. При этом за цену на аналогичный товар по смыслу данных норм ГК РФ принимается цена, уплаченная за Товар, приобретенный третьими лицами у Продавца в той же Торговой точке на условиях договора, аналогичного настоящему Договору.</w:t>
      </w:r>
    </w:p>
    <w:p w14:paraId="675C57C4" w14:textId="77777777" w:rsidR="00550A6C" w:rsidRPr="000B198F" w:rsidRDefault="00550A6C" w:rsidP="00550A6C">
      <w:pPr>
        <w:rPr>
          <w:rFonts w:ascii="Arial" w:hAnsi="Arial" w:cs="Arial"/>
          <w:sz w:val="18"/>
          <w:szCs w:val="18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688"/>
        <w:gridCol w:w="5400"/>
      </w:tblGrid>
      <w:tr w:rsidR="00550A6C" w:rsidRPr="000B198F" w14:paraId="440C9A6F" w14:textId="77777777" w:rsidTr="007F34B8">
        <w:trPr>
          <w:trHeight w:val="280"/>
        </w:trPr>
        <w:tc>
          <w:tcPr>
            <w:tcW w:w="5688" w:type="dxa"/>
          </w:tcPr>
          <w:p w14:paraId="5C9FF65C" w14:textId="77777777" w:rsidR="00550A6C" w:rsidRPr="000B198F" w:rsidRDefault="00550A6C" w:rsidP="00550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</w:tc>
        <w:tc>
          <w:tcPr>
            <w:tcW w:w="5400" w:type="dxa"/>
          </w:tcPr>
          <w:p w14:paraId="7FBB006F" w14:textId="77777777" w:rsidR="00550A6C" w:rsidRPr="000B198F" w:rsidRDefault="00550A6C" w:rsidP="00550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550A6C" w:rsidRPr="000B198F" w14:paraId="18DFBDF5" w14:textId="77777777" w:rsidTr="007F34B8">
        <w:trPr>
          <w:trHeight w:val="1095"/>
        </w:trPr>
        <w:tc>
          <w:tcPr>
            <w:tcW w:w="5688" w:type="dxa"/>
          </w:tcPr>
          <w:p w14:paraId="328D74C2" w14:textId="77777777" w:rsidR="00550A6C" w:rsidRPr="000B198F" w:rsidRDefault="00550A6C" w:rsidP="00550A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ermStart w:id="1204769999" w:edGrp="everyone" w:colFirst="1" w:colLast="1"/>
            <w:r w:rsidRPr="000B198F">
              <w:rPr>
                <w:rFonts w:ascii="Arial" w:hAnsi="Arial" w:cs="Arial"/>
                <w:b/>
                <w:sz w:val="18"/>
                <w:szCs w:val="18"/>
                <w:u w:val="single"/>
              </w:rPr>
              <w:t>ООО «</w:t>
            </w:r>
            <w:proofErr w:type="spellStart"/>
            <w:r w:rsidRPr="000B198F">
              <w:rPr>
                <w:rFonts w:ascii="Arial" w:hAnsi="Arial" w:cs="Arial"/>
                <w:b/>
                <w:sz w:val="18"/>
                <w:szCs w:val="18"/>
                <w:u w:val="single"/>
              </w:rPr>
              <w:t>Газпромнефть</w:t>
            </w:r>
            <w:proofErr w:type="spellEnd"/>
            <w:r w:rsidRPr="000B198F">
              <w:rPr>
                <w:rFonts w:ascii="Arial" w:hAnsi="Arial" w:cs="Arial"/>
                <w:b/>
                <w:sz w:val="18"/>
                <w:szCs w:val="18"/>
                <w:u w:val="single"/>
              </w:rPr>
              <w:t>-Корпоративные продажи»</w:t>
            </w:r>
          </w:p>
          <w:p w14:paraId="77C5078C" w14:textId="77777777" w:rsidR="00550A6C" w:rsidRPr="000B198F" w:rsidRDefault="00550A6C" w:rsidP="00550A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CBF743A" w14:textId="0EBEA595" w:rsidR="00550A6C" w:rsidRPr="000B198F" w:rsidRDefault="00550A6C" w:rsidP="00550A6C">
            <w:pPr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______________________/</w:t>
            </w:r>
            <w:r w:rsidR="00281888">
              <w:rPr>
                <w:rFonts w:ascii="Arial" w:hAnsi="Arial" w:cs="Arial"/>
                <w:sz w:val="18"/>
                <w:szCs w:val="18"/>
              </w:rPr>
              <w:t>Карпова Ю.Г.</w:t>
            </w:r>
            <w:r w:rsidRPr="00807227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</w:p>
          <w:p w14:paraId="37DAC457" w14:textId="77777777" w:rsidR="00550A6C" w:rsidRPr="000B198F" w:rsidRDefault="00550A6C" w:rsidP="00550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198F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0B19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14:paraId="5EAB0D54" w14:textId="77777777" w:rsidR="00550A6C" w:rsidRPr="000B198F" w:rsidRDefault="00550A6C" w:rsidP="00550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</w:rPr>
              <w:t>_____________________________________</w:t>
            </w:r>
          </w:p>
          <w:p w14:paraId="632B338B" w14:textId="77777777" w:rsidR="00550A6C" w:rsidRPr="000B198F" w:rsidRDefault="00550A6C" w:rsidP="00550A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54825" w14:textId="77777777" w:rsidR="00550A6C" w:rsidRPr="000B198F" w:rsidRDefault="00550A6C" w:rsidP="00550A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______________________/______________/</w:t>
            </w:r>
          </w:p>
          <w:p w14:paraId="478D7574" w14:textId="77777777" w:rsidR="00550A6C" w:rsidRPr="000B198F" w:rsidRDefault="00550A6C" w:rsidP="00550A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198F">
              <w:rPr>
                <w:rFonts w:ascii="Arial" w:hAnsi="Arial" w:cs="Arial"/>
                <w:sz w:val="18"/>
                <w:szCs w:val="18"/>
              </w:rPr>
              <w:t>м</w:t>
            </w: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0B198F">
              <w:rPr>
                <w:rFonts w:ascii="Arial" w:hAnsi="Arial" w:cs="Arial"/>
                <w:sz w:val="18"/>
                <w:szCs w:val="18"/>
              </w:rPr>
              <w:t>п</w:t>
            </w: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permEnd w:id="1204769999"/>
    </w:tbl>
    <w:p w14:paraId="4FF11723" w14:textId="7476BC67" w:rsidR="00F41DFA" w:rsidRPr="000B198F" w:rsidRDefault="00F41DFA" w:rsidP="00037547">
      <w:pPr>
        <w:rPr>
          <w:rFonts w:ascii="Arial" w:hAnsi="Arial" w:cs="Arial"/>
          <w:sz w:val="18"/>
          <w:szCs w:val="18"/>
        </w:rPr>
      </w:pPr>
    </w:p>
    <w:p w14:paraId="0A26B0FC" w14:textId="096066E0" w:rsidR="00F41DFA" w:rsidRPr="000B198F" w:rsidRDefault="00F41DFA" w:rsidP="00F41DFA">
      <w:pPr>
        <w:rPr>
          <w:rFonts w:ascii="Arial" w:hAnsi="Arial" w:cs="Arial"/>
          <w:sz w:val="18"/>
          <w:szCs w:val="18"/>
        </w:rPr>
      </w:pPr>
    </w:p>
    <w:p w14:paraId="26966F02" w14:textId="77777777" w:rsidR="00C867A0" w:rsidRDefault="00C867A0" w:rsidP="00F41DFA">
      <w:pPr>
        <w:rPr>
          <w:rFonts w:ascii="Arial" w:hAnsi="Arial" w:cs="Arial"/>
          <w:sz w:val="18"/>
          <w:szCs w:val="18"/>
        </w:rPr>
      </w:pPr>
    </w:p>
    <w:p w14:paraId="44CD6268" w14:textId="77777777" w:rsidR="000B198F" w:rsidRDefault="000B198F" w:rsidP="00F41DFA">
      <w:pPr>
        <w:rPr>
          <w:rFonts w:ascii="Arial" w:hAnsi="Arial" w:cs="Arial"/>
          <w:sz w:val="18"/>
          <w:szCs w:val="18"/>
        </w:rPr>
      </w:pPr>
    </w:p>
    <w:p w14:paraId="742D670E" w14:textId="77777777" w:rsidR="00C867A0" w:rsidRPr="000B198F" w:rsidRDefault="00C867A0" w:rsidP="00F41DFA">
      <w:pPr>
        <w:rPr>
          <w:rFonts w:ascii="Arial" w:hAnsi="Arial" w:cs="Arial"/>
          <w:sz w:val="18"/>
          <w:szCs w:val="18"/>
        </w:rPr>
      </w:pPr>
    </w:p>
    <w:p w14:paraId="5257631C" w14:textId="7D820ACD" w:rsidR="006E6C03" w:rsidRPr="000B198F" w:rsidRDefault="00F41DFA" w:rsidP="00F41DFA">
      <w:pPr>
        <w:tabs>
          <w:tab w:val="left" w:pos="2241"/>
        </w:tabs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ab/>
      </w:r>
    </w:p>
    <w:p w14:paraId="0B8A1989" w14:textId="77777777" w:rsidR="00EB174B" w:rsidRDefault="00F41DFA" w:rsidP="00F41DFA">
      <w:pPr>
        <w:tabs>
          <w:tab w:val="left" w:pos="2241"/>
        </w:tabs>
        <w:rPr>
          <w:rFonts w:ascii="Arial" w:hAnsi="Arial" w:cs="Arial"/>
          <w:sz w:val="18"/>
          <w:szCs w:val="18"/>
        </w:rPr>
      </w:pPr>
      <w:proofErr w:type="gramStart"/>
      <w:r w:rsidRPr="000B198F">
        <w:rPr>
          <w:rFonts w:ascii="Arial" w:hAnsi="Arial" w:cs="Arial"/>
          <w:sz w:val="18"/>
          <w:szCs w:val="18"/>
        </w:rPr>
        <w:t xml:space="preserve">Приложение № 3 (в редакции Приложения № </w:t>
      </w:r>
      <w:r w:rsidR="00C867A0" w:rsidRPr="000B198F">
        <w:rPr>
          <w:rFonts w:ascii="Arial" w:hAnsi="Arial" w:cs="Arial"/>
          <w:sz w:val="18"/>
          <w:szCs w:val="18"/>
        </w:rPr>
        <w:t>2</w:t>
      </w:r>
      <w:proofErr w:type="gramEnd"/>
    </w:p>
    <w:p w14:paraId="0FF8709F" w14:textId="77777777" w:rsidR="00EB174B" w:rsidRPr="000B198F" w:rsidRDefault="00EB174B" w:rsidP="00EB174B">
      <w:pPr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к Дополнительному соглашению №</w:t>
      </w:r>
      <w:permStart w:id="1753049030" w:edGrp="everyone"/>
      <w:r w:rsidRPr="000B198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</w:t>
      </w:r>
      <w:r w:rsidRPr="000B198F">
        <w:rPr>
          <w:rFonts w:ascii="Arial" w:hAnsi="Arial" w:cs="Arial"/>
          <w:sz w:val="18"/>
          <w:szCs w:val="18"/>
        </w:rPr>
        <w:t xml:space="preserve">_____ </w:t>
      </w:r>
      <w:permEnd w:id="1753049030"/>
      <w:r w:rsidRPr="000B198F"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  <w:sz w:val="18"/>
          <w:szCs w:val="18"/>
        </w:rPr>
        <w:t>01.11.2018 г.</w:t>
      </w:r>
      <w:r w:rsidRPr="000B198F">
        <w:rPr>
          <w:rFonts w:ascii="Arial" w:hAnsi="Arial" w:cs="Arial"/>
          <w:sz w:val="18"/>
          <w:szCs w:val="18"/>
        </w:rPr>
        <w:t>)</w:t>
      </w:r>
    </w:p>
    <w:p w14:paraId="490545B3" w14:textId="77777777" w:rsidR="00EB174B" w:rsidRPr="000B198F" w:rsidRDefault="00EB174B" w:rsidP="00EB174B">
      <w:pPr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к Договору №</w:t>
      </w:r>
      <w:r>
        <w:rPr>
          <w:rFonts w:ascii="Arial" w:hAnsi="Arial" w:cs="Arial"/>
          <w:sz w:val="18"/>
          <w:szCs w:val="18"/>
        </w:rPr>
        <w:t xml:space="preserve"> </w:t>
      </w:r>
      <w:permStart w:id="888085970" w:edGrp="everyone"/>
      <w:proofErr w:type="gramStart"/>
      <w:r>
        <w:rPr>
          <w:rFonts w:ascii="Arial" w:hAnsi="Arial" w:cs="Arial"/>
          <w:sz w:val="18"/>
          <w:szCs w:val="18"/>
        </w:rPr>
        <w:t>КМ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</w:t>
      </w:r>
      <w:r w:rsidRPr="000B198F">
        <w:rPr>
          <w:rFonts w:ascii="Arial" w:hAnsi="Arial" w:cs="Arial"/>
          <w:sz w:val="18"/>
          <w:szCs w:val="18"/>
        </w:rPr>
        <w:t>от__</w:t>
      </w:r>
      <w:r>
        <w:rPr>
          <w:rFonts w:ascii="Arial" w:hAnsi="Arial" w:cs="Arial"/>
          <w:sz w:val="18"/>
          <w:szCs w:val="18"/>
        </w:rPr>
        <w:t>____</w:t>
      </w:r>
      <w:r w:rsidRPr="000B198F">
        <w:rPr>
          <w:rFonts w:ascii="Arial" w:hAnsi="Arial" w:cs="Arial"/>
          <w:sz w:val="18"/>
          <w:szCs w:val="18"/>
        </w:rPr>
        <w:t>_ _______ 201</w:t>
      </w:r>
      <w:r>
        <w:rPr>
          <w:rFonts w:ascii="Arial" w:hAnsi="Arial" w:cs="Arial"/>
          <w:sz w:val="18"/>
          <w:szCs w:val="18"/>
        </w:rPr>
        <w:t>___</w:t>
      </w:r>
      <w:r w:rsidRPr="000B198F">
        <w:rPr>
          <w:rFonts w:ascii="Arial" w:hAnsi="Arial" w:cs="Arial"/>
          <w:sz w:val="18"/>
          <w:szCs w:val="18"/>
        </w:rPr>
        <w:t>_ г.</w:t>
      </w:r>
    </w:p>
    <w:p w14:paraId="00E54E51" w14:textId="66734B81" w:rsidR="007728A6" w:rsidRPr="000B198F" w:rsidRDefault="007728A6" w:rsidP="00F41DFA">
      <w:pPr>
        <w:tabs>
          <w:tab w:val="left" w:pos="2241"/>
        </w:tabs>
        <w:rPr>
          <w:rFonts w:ascii="Arial" w:hAnsi="Arial" w:cs="Arial"/>
          <w:sz w:val="18"/>
          <w:szCs w:val="18"/>
        </w:rPr>
      </w:pPr>
    </w:p>
    <w:permEnd w:id="888085970"/>
    <w:p w14:paraId="702470B2" w14:textId="41045EE4" w:rsidR="007728A6" w:rsidRPr="000B198F" w:rsidRDefault="007728A6" w:rsidP="007728A6">
      <w:pPr>
        <w:rPr>
          <w:rFonts w:ascii="Arial" w:hAnsi="Arial" w:cs="Arial"/>
          <w:sz w:val="18"/>
          <w:szCs w:val="18"/>
        </w:rPr>
      </w:pPr>
    </w:p>
    <w:p w14:paraId="6F87B3BD" w14:textId="3EAFB2D4" w:rsidR="007728A6" w:rsidRPr="000B198F" w:rsidRDefault="007728A6" w:rsidP="007728A6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Форма заявки на выдачу Карт</w:t>
      </w:r>
    </w:p>
    <w:p w14:paraId="440743E9" w14:textId="77777777" w:rsidR="007728A6" w:rsidRPr="000B198F" w:rsidRDefault="007728A6" w:rsidP="007728A6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-------------------------------------------- НАЧАЛО ФОРМЫ ---------------------------------------------</w:t>
      </w:r>
    </w:p>
    <w:p w14:paraId="65C50AFF" w14:textId="77777777" w:rsidR="007728A6" w:rsidRPr="000B198F" w:rsidRDefault="007728A6" w:rsidP="007728A6">
      <w:pPr>
        <w:ind w:firstLine="708"/>
        <w:rPr>
          <w:rFonts w:ascii="Arial" w:hAnsi="Arial" w:cs="Arial"/>
          <w:b/>
          <w:sz w:val="18"/>
          <w:szCs w:val="18"/>
        </w:rPr>
      </w:pPr>
    </w:p>
    <w:p w14:paraId="5343D22B" w14:textId="77777777" w:rsidR="007728A6" w:rsidRPr="000B198F" w:rsidRDefault="007728A6" w:rsidP="007728A6">
      <w:pPr>
        <w:ind w:firstLine="284"/>
        <w:rPr>
          <w:rFonts w:ascii="Arial" w:hAnsi="Arial" w:cs="Arial"/>
          <w:b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 xml:space="preserve">Заявка на выдачу Карт </w:t>
      </w:r>
    </w:p>
    <w:p w14:paraId="6BE2AD49" w14:textId="77777777" w:rsidR="007728A6" w:rsidRPr="000B198F" w:rsidRDefault="007728A6" w:rsidP="007728A6">
      <w:pPr>
        <w:ind w:firstLine="284"/>
        <w:rPr>
          <w:rFonts w:ascii="Arial" w:hAnsi="Arial" w:cs="Arial"/>
          <w:b/>
          <w:sz w:val="18"/>
          <w:szCs w:val="18"/>
        </w:rPr>
      </w:pPr>
    </w:p>
    <w:p w14:paraId="721EB869" w14:textId="77777777" w:rsidR="007728A6" w:rsidRPr="000B198F" w:rsidRDefault="007728A6" w:rsidP="007728A6">
      <w:pPr>
        <w:ind w:firstLine="284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1. Покупатель (полное наименование): ______________________________________________________________</w:t>
      </w:r>
    </w:p>
    <w:p w14:paraId="1F958DC1" w14:textId="77777777" w:rsidR="007728A6" w:rsidRPr="000B198F" w:rsidRDefault="007728A6" w:rsidP="007728A6">
      <w:pPr>
        <w:ind w:firstLine="284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2. Покупатель (краткое наименование):______________________________________________________________</w:t>
      </w:r>
    </w:p>
    <w:p w14:paraId="476BF776" w14:textId="77777777" w:rsidR="007728A6" w:rsidRPr="000B198F" w:rsidRDefault="007728A6" w:rsidP="007728A6">
      <w:pPr>
        <w:ind w:firstLine="284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3. ИНН Покупателя:__________________________</w:t>
      </w:r>
    </w:p>
    <w:p w14:paraId="0D648164" w14:textId="30889A5D" w:rsidR="007728A6" w:rsidRPr="000B198F" w:rsidRDefault="000B198F" w:rsidP="00B021EF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5E72FA" wp14:editId="0396BEED">
                <wp:simplePos x="0" y="0"/>
                <wp:positionH relativeFrom="margin">
                  <wp:posOffset>1416050</wp:posOffset>
                </wp:positionH>
                <wp:positionV relativeFrom="margin">
                  <wp:posOffset>2003425</wp:posOffset>
                </wp:positionV>
                <wp:extent cx="3201035" cy="2513965"/>
                <wp:effectExtent l="0" t="0" r="0" b="0"/>
                <wp:wrapNone/>
                <wp:docPr id="2" name="PowerPlusWaterMarkObject357922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320103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3C532" w14:textId="77777777" w:rsidR="007728A6" w:rsidRDefault="007728A6" w:rsidP="007728A6">
                            <w:pPr>
                              <w:pStyle w:val="af7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5E72FA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357922611" o:spid="_x0000_s1026" type="#_x0000_t202" style="position:absolute;left:0;text-align:left;margin-left:111.5pt;margin-top:157.75pt;width:252.05pt;height:197.9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C63C532" w14:textId="77777777" w:rsidR="007728A6" w:rsidRDefault="007728A6" w:rsidP="007728A6">
                      <w:pPr>
                        <w:pStyle w:val="af7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728A6" w:rsidRPr="000B198F">
        <w:rPr>
          <w:rFonts w:ascii="Arial" w:hAnsi="Arial" w:cs="Arial"/>
          <w:sz w:val="18"/>
          <w:szCs w:val="18"/>
        </w:rPr>
        <w:t xml:space="preserve">4. Для получения Товара в Торговых </w:t>
      </w:r>
      <w:proofErr w:type="gramStart"/>
      <w:r w:rsidR="007728A6" w:rsidRPr="000B198F">
        <w:rPr>
          <w:rFonts w:ascii="Arial" w:hAnsi="Arial" w:cs="Arial"/>
          <w:sz w:val="18"/>
          <w:szCs w:val="18"/>
        </w:rPr>
        <w:t>точках</w:t>
      </w:r>
      <w:proofErr w:type="gramEnd"/>
      <w:r w:rsidR="007728A6" w:rsidRPr="000B198F">
        <w:rPr>
          <w:rFonts w:ascii="Arial" w:hAnsi="Arial" w:cs="Arial"/>
          <w:sz w:val="18"/>
          <w:szCs w:val="18"/>
        </w:rPr>
        <w:t>, Покупатель  просит Продавца произвести выпуск карт в количестве _____________ шт.</w:t>
      </w:r>
      <w:r w:rsidR="007728A6" w:rsidRPr="000B198F">
        <w:rPr>
          <w:rFonts w:ascii="Arial" w:hAnsi="Arial" w:cs="Arial"/>
          <w:sz w:val="18"/>
          <w:szCs w:val="18"/>
        </w:rPr>
        <w:tab/>
      </w:r>
      <w:r w:rsidR="007728A6" w:rsidRPr="000B198F">
        <w:rPr>
          <w:rFonts w:ascii="Arial" w:hAnsi="Arial" w:cs="Arial"/>
          <w:sz w:val="18"/>
          <w:szCs w:val="18"/>
        </w:rPr>
        <w:tab/>
        <w:t xml:space="preserve">                                                          </w:t>
      </w:r>
    </w:p>
    <w:p w14:paraId="1F670A27" w14:textId="1079ED13" w:rsidR="007728A6" w:rsidRPr="000B198F" w:rsidRDefault="007728A6" w:rsidP="00B021EF">
      <w:pPr>
        <w:ind w:left="284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5. Дата принятия настоящей заявки Продавцом: «___»______________20___ г.</w:t>
      </w:r>
    </w:p>
    <w:p w14:paraId="5A72C270" w14:textId="77777777" w:rsidR="007728A6" w:rsidRPr="000B198F" w:rsidRDefault="007728A6" w:rsidP="007728A6">
      <w:pPr>
        <w:ind w:firstLine="708"/>
        <w:rPr>
          <w:rFonts w:ascii="Arial" w:hAnsi="Arial" w:cs="Arial"/>
          <w:bCs/>
          <w:sz w:val="18"/>
          <w:szCs w:val="18"/>
          <w:u w:val="single"/>
        </w:rPr>
      </w:pPr>
    </w:p>
    <w:p w14:paraId="7F9A3B18" w14:textId="77777777" w:rsidR="007728A6" w:rsidRPr="000B198F" w:rsidRDefault="007728A6" w:rsidP="007728A6">
      <w:pPr>
        <w:ind w:firstLine="708"/>
        <w:rPr>
          <w:rFonts w:ascii="Arial" w:hAnsi="Arial" w:cs="Arial"/>
          <w:bCs/>
          <w:sz w:val="18"/>
          <w:szCs w:val="18"/>
          <w:u w:val="single"/>
        </w:rPr>
      </w:pPr>
      <w:r w:rsidRPr="000B198F">
        <w:rPr>
          <w:rFonts w:ascii="Arial" w:hAnsi="Arial" w:cs="Arial"/>
          <w:bCs/>
          <w:sz w:val="18"/>
          <w:szCs w:val="18"/>
          <w:u w:val="single"/>
        </w:rPr>
        <w:t xml:space="preserve">Примечание: </w:t>
      </w:r>
    </w:p>
    <w:p w14:paraId="64744C66" w14:textId="0924D02A" w:rsidR="007B1869" w:rsidRPr="000B198F" w:rsidRDefault="00B021EF" w:rsidP="007B1869">
      <w:pPr>
        <w:pStyle w:val="a9"/>
        <w:numPr>
          <w:ilvl w:val="0"/>
          <w:numId w:val="10"/>
        </w:numPr>
        <w:ind w:left="284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>Для получения Товара, Сопутствующих товаров и услуг Покупатель самостоя</w:t>
      </w:r>
      <w:r w:rsidR="007B1869" w:rsidRPr="000B198F">
        <w:rPr>
          <w:rFonts w:ascii="Arial" w:hAnsi="Arial" w:cs="Arial"/>
          <w:bCs/>
          <w:sz w:val="18"/>
          <w:szCs w:val="18"/>
        </w:rPr>
        <w:t xml:space="preserve">тельно устанавливает разрешения, </w:t>
      </w:r>
      <w:r w:rsidRPr="000B198F">
        <w:rPr>
          <w:rFonts w:ascii="Arial" w:hAnsi="Arial" w:cs="Arial"/>
          <w:bCs/>
          <w:sz w:val="18"/>
          <w:szCs w:val="18"/>
        </w:rPr>
        <w:t xml:space="preserve">товарные ограничители,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лимиты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 </w:t>
      </w:r>
      <w:r w:rsidR="007B1869" w:rsidRPr="000B198F">
        <w:rPr>
          <w:rFonts w:ascii="Arial" w:hAnsi="Arial" w:cs="Arial"/>
          <w:bCs/>
          <w:sz w:val="18"/>
          <w:szCs w:val="18"/>
        </w:rPr>
        <w:t>посредством Личного кабинета исходя из потребностей Покупателя.</w:t>
      </w:r>
    </w:p>
    <w:p w14:paraId="78D66168" w14:textId="5CA3C38A" w:rsidR="007728A6" w:rsidRPr="000B198F" w:rsidRDefault="007728A6" w:rsidP="007B1869">
      <w:pPr>
        <w:pStyle w:val="a9"/>
        <w:numPr>
          <w:ilvl w:val="0"/>
          <w:numId w:val="10"/>
        </w:numPr>
        <w:ind w:left="284"/>
        <w:rPr>
          <w:rFonts w:ascii="Arial" w:hAnsi="Arial" w:cs="Arial"/>
          <w:bCs/>
          <w:sz w:val="18"/>
          <w:szCs w:val="18"/>
        </w:rPr>
      </w:pPr>
      <w:r w:rsidRPr="000B198F">
        <w:rPr>
          <w:rFonts w:ascii="Arial" w:hAnsi="Arial" w:cs="Arial"/>
          <w:bCs/>
          <w:sz w:val="18"/>
          <w:szCs w:val="18"/>
        </w:rPr>
        <w:t xml:space="preserve">Установленная договором форма приложения №3 может быть изменена Продавцом в одностороннем </w:t>
      </w:r>
      <w:proofErr w:type="gramStart"/>
      <w:r w:rsidRPr="000B198F">
        <w:rPr>
          <w:rFonts w:ascii="Arial" w:hAnsi="Arial" w:cs="Arial"/>
          <w:bCs/>
          <w:sz w:val="18"/>
          <w:szCs w:val="18"/>
        </w:rPr>
        <w:t>порядке</w:t>
      </w:r>
      <w:proofErr w:type="gramEnd"/>
      <w:r w:rsidRPr="000B198F">
        <w:rPr>
          <w:rFonts w:ascii="Arial" w:hAnsi="Arial" w:cs="Arial"/>
          <w:bCs/>
          <w:sz w:val="18"/>
          <w:szCs w:val="18"/>
        </w:rPr>
        <w:t xml:space="preserve">. При этом образец формы заявления размещается Продавцом на </w:t>
      </w:r>
      <w:r w:rsidR="00B021EF" w:rsidRPr="000B198F">
        <w:rPr>
          <w:rFonts w:ascii="Arial" w:hAnsi="Arial" w:cs="Arial"/>
          <w:bCs/>
          <w:sz w:val="18"/>
          <w:szCs w:val="18"/>
        </w:rPr>
        <w:t>Сайте</w:t>
      </w:r>
      <w:r w:rsidRPr="000B198F">
        <w:rPr>
          <w:rFonts w:ascii="Arial" w:hAnsi="Arial" w:cs="Arial"/>
          <w:bCs/>
          <w:sz w:val="18"/>
          <w:szCs w:val="18"/>
        </w:rPr>
        <w:t xml:space="preserve">.  </w:t>
      </w:r>
    </w:p>
    <w:p w14:paraId="78952C4B" w14:textId="77777777" w:rsidR="007728A6" w:rsidRPr="000B198F" w:rsidRDefault="007728A6" w:rsidP="007728A6">
      <w:pPr>
        <w:ind w:left="284"/>
        <w:rPr>
          <w:rFonts w:ascii="Arial" w:hAnsi="Arial" w:cs="Arial"/>
          <w:sz w:val="18"/>
          <w:szCs w:val="18"/>
        </w:rPr>
      </w:pPr>
    </w:p>
    <w:p w14:paraId="2C317E26" w14:textId="77777777" w:rsidR="007728A6" w:rsidRPr="000B198F" w:rsidRDefault="007728A6" w:rsidP="007728A6">
      <w:pPr>
        <w:ind w:firstLine="708"/>
        <w:rPr>
          <w:rFonts w:ascii="Arial" w:hAnsi="Arial" w:cs="Arial"/>
          <w:sz w:val="18"/>
          <w:szCs w:val="18"/>
        </w:rPr>
      </w:pPr>
    </w:p>
    <w:tbl>
      <w:tblPr>
        <w:tblW w:w="9949" w:type="dxa"/>
        <w:tblInd w:w="365" w:type="dxa"/>
        <w:tblLayout w:type="fixed"/>
        <w:tblLook w:val="0000" w:firstRow="0" w:lastRow="0" w:firstColumn="0" w:lastColumn="0" w:noHBand="0" w:noVBand="0"/>
      </w:tblPr>
      <w:tblGrid>
        <w:gridCol w:w="4846"/>
        <w:gridCol w:w="5103"/>
      </w:tblGrid>
      <w:tr w:rsidR="007B1869" w:rsidRPr="000B198F" w14:paraId="24F071D0" w14:textId="77777777" w:rsidTr="00ED62FD">
        <w:trPr>
          <w:trHeight w:val="975"/>
        </w:trPr>
        <w:tc>
          <w:tcPr>
            <w:tcW w:w="4846" w:type="dxa"/>
          </w:tcPr>
          <w:p w14:paraId="01C13433" w14:textId="77777777" w:rsidR="007B1869" w:rsidRPr="000B198F" w:rsidRDefault="007B1869" w:rsidP="007B18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198F">
              <w:rPr>
                <w:rFonts w:ascii="Arial" w:hAnsi="Arial" w:cs="Arial"/>
                <w:bCs/>
                <w:sz w:val="18"/>
                <w:szCs w:val="18"/>
              </w:rPr>
              <w:t>Продавец</w:t>
            </w:r>
          </w:p>
          <w:p w14:paraId="1AE3E382" w14:textId="77777777" w:rsidR="007B1869" w:rsidRPr="000B198F" w:rsidRDefault="007B1869" w:rsidP="007728A6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62ADF8" w14:textId="073DDF0C" w:rsidR="00807227" w:rsidRPr="000B198F" w:rsidRDefault="00807227" w:rsidP="00807227">
            <w:pPr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______________________/</w:t>
            </w:r>
            <w:r w:rsidR="00281888">
              <w:rPr>
                <w:rFonts w:ascii="Arial" w:hAnsi="Arial" w:cs="Arial"/>
                <w:sz w:val="18"/>
                <w:szCs w:val="18"/>
              </w:rPr>
              <w:t>Карпова Ю.Г.</w:t>
            </w:r>
            <w:r w:rsidRPr="00807227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</w:p>
          <w:p w14:paraId="48E6E965" w14:textId="5270B6D3" w:rsidR="007B1869" w:rsidRPr="000B198F" w:rsidRDefault="007B1869" w:rsidP="007728A6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spellStart"/>
            <w:r w:rsidRPr="000B198F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0B19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1478DEAD" w14:textId="77777777" w:rsidR="007B1869" w:rsidRPr="000B198F" w:rsidRDefault="007B1869" w:rsidP="007B18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198F">
              <w:rPr>
                <w:rFonts w:ascii="Arial" w:hAnsi="Arial" w:cs="Arial"/>
                <w:bCs/>
                <w:sz w:val="18"/>
                <w:szCs w:val="18"/>
              </w:rPr>
              <w:t>Покупатель</w:t>
            </w:r>
          </w:p>
          <w:p w14:paraId="2365FE92" w14:textId="77777777" w:rsidR="007B1869" w:rsidRPr="000B198F" w:rsidRDefault="007B1869" w:rsidP="007B1869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AC118F" w14:textId="7C033DC7" w:rsidR="007B1869" w:rsidRPr="000B198F" w:rsidRDefault="007B1869" w:rsidP="007B1869">
            <w:pPr>
              <w:ind w:firstLine="33"/>
              <w:rPr>
                <w:rFonts w:ascii="Arial" w:hAnsi="Arial" w:cs="Arial"/>
                <w:bCs/>
                <w:sz w:val="18"/>
                <w:szCs w:val="18"/>
              </w:rPr>
            </w:pPr>
            <w:r w:rsidRPr="000B19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98F">
              <w:rPr>
                <w:rFonts w:ascii="Arial" w:hAnsi="Arial" w:cs="Arial"/>
                <w:b/>
                <w:sz w:val="18"/>
                <w:szCs w:val="18"/>
              </w:rPr>
              <w:t>_____________________ /___________________/</w:t>
            </w:r>
          </w:p>
          <w:p w14:paraId="602A66DA" w14:textId="3705DC34" w:rsidR="007B1869" w:rsidRPr="000B198F" w:rsidRDefault="007B1869" w:rsidP="007728A6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proofErr w:type="spellStart"/>
            <w:r w:rsidRPr="000B198F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0B19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021DF24" w14:textId="77777777" w:rsidR="007B1869" w:rsidRPr="000B198F" w:rsidRDefault="007B1869" w:rsidP="007728A6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14:paraId="5FB91EFA" w14:textId="296AA506" w:rsidR="007B1869" w:rsidRPr="000B198F" w:rsidRDefault="007728A6" w:rsidP="007728A6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b/>
          <w:sz w:val="18"/>
          <w:szCs w:val="18"/>
        </w:rPr>
        <w:t>---------------------------------------------- КОНЕЦ ФОРМЫ ----------------------------------------------</w:t>
      </w:r>
    </w:p>
    <w:p w14:paraId="73BE5921" w14:textId="77777777" w:rsidR="007B1869" w:rsidRPr="000B198F" w:rsidRDefault="007B1869" w:rsidP="007B1869">
      <w:pPr>
        <w:rPr>
          <w:rFonts w:ascii="Arial" w:hAnsi="Arial" w:cs="Arial"/>
          <w:sz w:val="18"/>
          <w:szCs w:val="18"/>
        </w:rPr>
      </w:pPr>
    </w:p>
    <w:p w14:paraId="7B49997D" w14:textId="686E3907" w:rsidR="007B1869" w:rsidRPr="000B198F" w:rsidRDefault="007B1869" w:rsidP="007B1869">
      <w:pPr>
        <w:rPr>
          <w:rFonts w:ascii="Arial" w:hAnsi="Arial" w:cs="Arial"/>
          <w:sz w:val="18"/>
          <w:szCs w:val="18"/>
        </w:rPr>
      </w:pPr>
    </w:p>
    <w:p w14:paraId="797AC45D" w14:textId="77777777" w:rsidR="007B1869" w:rsidRPr="000B198F" w:rsidRDefault="007B1869" w:rsidP="007B1869">
      <w:pPr>
        <w:tabs>
          <w:tab w:val="left" w:pos="1678"/>
        </w:tabs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ab/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688"/>
        <w:gridCol w:w="5400"/>
      </w:tblGrid>
      <w:tr w:rsidR="007B1869" w:rsidRPr="000B198F" w14:paraId="700DD936" w14:textId="77777777" w:rsidTr="008710A1">
        <w:trPr>
          <w:trHeight w:val="280"/>
        </w:trPr>
        <w:tc>
          <w:tcPr>
            <w:tcW w:w="5688" w:type="dxa"/>
          </w:tcPr>
          <w:p w14:paraId="75CC22C9" w14:textId="4E3B7D7B" w:rsidR="007B1869" w:rsidRPr="000B198F" w:rsidRDefault="007B1869" w:rsidP="007B1869">
            <w:pPr>
              <w:tabs>
                <w:tab w:val="left" w:pos="167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</w:tc>
        <w:tc>
          <w:tcPr>
            <w:tcW w:w="5400" w:type="dxa"/>
          </w:tcPr>
          <w:p w14:paraId="335F74BA" w14:textId="77777777" w:rsidR="007B1869" w:rsidRPr="000B198F" w:rsidRDefault="007B1869" w:rsidP="007B1869">
            <w:pPr>
              <w:tabs>
                <w:tab w:val="left" w:pos="167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7B1869" w:rsidRPr="000B198F" w14:paraId="51A7683E" w14:textId="77777777" w:rsidTr="008710A1">
        <w:trPr>
          <w:trHeight w:val="1095"/>
        </w:trPr>
        <w:tc>
          <w:tcPr>
            <w:tcW w:w="5688" w:type="dxa"/>
          </w:tcPr>
          <w:p w14:paraId="5E52DE0F" w14:textId="07EEEDA5" w:rsidR="007B1869" w:rsidRPr="000B198F" w:rsidRDefault="007B1869" w:rsidP="007B1869">
            <w:pPr>
              <w:tabs>
                <w:tab w:val="left" w:pos="1678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198F">
              <w:rPr>
                <w:rFonts w:ascii="Arial" w:hAnsi="Arial" w:cs="Arial"/>
                <w:b/>
                <w:sz w:val="18"/>
                <w:szCs w:val="18"/>
                <w:u w:val="single"/>
              </w:rPr>
              <w:t>ООО «</w:t>
            </w:r>
            <w:proofErr w:type="spellStart"/>
            <w:r w:rsidRPr="000B198F">
              <w:rPr>
                <w:rFonts w:ascii="Arial" w:hAnsi="Arial" w:cs="Arial"/>
                <w:b/>
                <w:sz w:val="18"/>
                <w:szCs w:val="18"/>
                <w:u w:val="single"/>
              </w:rPr>
              <w:t>Газпромнефть</w:t>
            </w:r>
            <w:proofErr w:type="spellEnd"/>
            <w:r w:rsidRPr="000B198F">
              <w:rPr>
                <w:rFonts w:ascii="Arial" w:hAnsi="Arial" w:cs="Arial"/>
                <w:b/>
                <w:sz w:val="18"/>
                <w:szCs w:val="18"/>
                <w:u w:val="single"/>
              </w:rPr>
              <w:t>-Корпоративные продажи»</w:t>
            </w:r>
          </w:p>
          <w:p w14:paraId="2C1DBF97" w14:textId="77777777" w:rsidR="007B1869" w:rsidRPr="000B198F" w:rsidRDefault="007B1869" w:rsidP="007B1869">
            <w:pPr>
              <w:tabs>
                <w:tab w:val="left" w:pos="1678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FB8F3B6" w14:textId="77136C97" w:rsidR="00807227" w:rsidRPr="000B198F" w:rsidRDefault="00807227" w:rsidP="00807227">
            <w:pPr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______________________/</w:t>
            </w:r>
            <w:r w:rsidR="00281888">
              <w:rPr>
                <w:rFonts w:ascii="Arial" w:hAnsi="Arial" w:cs="Arial"/>
                <w:sz w:val="18"/>
                <w:szCs w:val="18"/>
              </w:rPr>
              <w:t>Карпова Ю.Г.</w:t>
            </w:r>
            <w:r w:rsidRPr="00807227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</w:p>
          <w:p w14:paraId="52B9078A" w14:textId="77777777" w:rsidR="007B1869" w:rsidRPr="000B198F" w:rsidRDefault="007B1869" w:rsidP="007B1869">
            <w:pPr>
              <w:tabs>
                <w:tab w:val="left" w:pos="167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198F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0B19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14:paraId="1F6308DC" w14:textId="77777777" w:rsidR="007B1869" w:rsidRPr="000B198F" w:rsidRDefault="007B1869" w:rsidP="007B1869">
            <w:pPr>
              <w:tabs>
                <w:tab w:val="left" w:pos="1678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756764274" w:edGrp="everyone"/>
            <w:r w:rsidRPr="000B198F">
              <w:rPr>
                <w:rFonts w:ascii="Arial" w:hAnsi="Arial" w:cs="Arial"/>
                <w:b/>
                <w:sz w:val="18"/>
                <w:szCs w:val="18"/>
              </w:rPr>
              <w:t>_____________________________________</w:t>
            </w:r>
          </w:p>
          <w:p w14:paraId="35579D97" w14:textId="77777777" w:rsidR="007B1869" w:rsidRPr="000B198F" w:rsidRDefault="007B1869" w:rsidP="007B1869">
            <w:pPr>
              <w:tabs>
                <w:tab w:val="left" w:pos="167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457023" w14:textId="77777777" w:rsidR="007B1869" w:rsidRPr="000B198F" w:rsidRDefault="007B1869" w:rsidP="007B1869">
            <w:pPr>
              <w:tabs>
                <w:tab w:val="left" w:pos="167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______________________/______________/</w:t>
            </w:r>
          </w:p>
          <w:p w14:paraId="6BEBD716" w14:textId="77777777" w:rsidR="007B1869" w:rsidRPr="000B198F" w:rsidRDefault="007B1869" w:rsidP="007B1869">
            <w:pPr>
              <w:tabs>
                <w:tab w:val="left" w:pos="167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198F">
              <w:rPr>
                <w:rFonts w:ascii="Arial" w:hAnsi="Arial" w:cs="Arial"/>
                <w:sz w:val="18"/>
                <w:szCs w:val="18"/>
              </w:rPr>
              <w:t>м</w:t>
            </w: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0B198F">
              <w:rPr>
                <w:rFonts w:ascii="Arial" w:hAnsi="Arial" w:cs="Arial"/>
                <w:sz w:val="18"/>
                <w:szCs w:val="18"/>
              </w:rPr>
              <w:t>п</w:t>
            </w:r>
            <w:r w:rsidRPr="000B19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ermEnd w:id="756764274"/>
          </w:p>
        </w:tc>
      </w:tr>
    </w:tbl>
    <w:p w14:paraId="678EAD10" w14:textId="6476CAED" w:rsidR="004F2B0A" w:rsidRPr="000B198F" w:rsidRDefault="004F2B0A" w:rsidP="007B1869">
      <w:pPr>
        <w:tabs>
          <w:tab w:val="left" w:pos="1678"/>
        </w:tabs>
        <w:rPr>
          <w:rFonts w:ascii="Arial" w:hAnsi="Arial" w:cs="Arial"/>
          <w:sz w:val="18"/>
          <w:szCs w:val="18"/>
        </w:rPr>
      </w:pPr>
    </w:p>
    <w:p w14:paraId="7766715F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2D27565E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1C3AB00F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76DEC0A3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0B327A1B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02B37E41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6B75A497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51C946B4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6A563475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6B00D33E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4CA4AA03" w14:textId="77777777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3C53DEBC" w14:textId="641B05DC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7BBCC1C7" w14:textId="1362EEF9" w:rsidR="004F2B0A" w:rsidRPr="000B198F" w:rsidRDefault="004F2B0A" w:rsidP="004F2B0A">
      <w:pPr>
        <w:rPr>
          <w:rFonts w:ascii="Arial" w:hAnsi="Arial" w:cs="Arial"/>
          <w:sz w:val="18"/>
          <w:szCs w:val="18"/>
        </w:rPr>
      </w:pPr>
    </w:p>
    <w:p w14:paraId="55768DB6" w14:textId="4027755B" w:rsidR="00F41DFA" w:rsidRPr="000B198F" w:rsidRDefault="004F2B0A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ab/>
      </w:r>
    </w:p>
    <w:p w14:paraId="44CDEFA9" w14:textId="77777777" w:rsidR="004F2B0A" w:rsidRPr="000B198F" w:rsidRDefault="004F2B0A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38EE9E25" w14:textId="77777777" w:rsidR="00572CE5" w:rsidRPr="000B198F" w:rsidRDefault="00572CE5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3535B939" w14:textId="77777777" w:rsidR="00572CE5" w:rsidRPr="000B198F" w:rsidRDefault="00572CE5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690F99FE" w14:textId="77777777" w:rsidR="00572CE5" w:rsidRPr="000B198F" w:rsidRDefault="00572CE5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1693A0C2" w14:textId="77777777" w:rsidR="00572CE5" w:rsidRPr="000B198F" w:rsidRDefault="00572CE5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388AF324" w14:textId="77777777" w:rsidR="00572CE5" w:rsidRPr="000B198F" w:rsidRDefault="00572CE5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459E7C8D" w14:textId="77777777" w:rsidR="00572CE5" w:rsidRPr="000B198F" w:rsidRDefault="00572CE5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6C1D0A35" w14:textId="77777777" w:rsidR="00572CE5" w:rsidRPr="000B198F" w:rsidRDefault="00572CE5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311D7D0E" w14:textId="77777777" w:rsidR="00572CE5" w:rsidRPr="000B198F" w:rsidRDefault="00572CE5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535347D8" w14:textId="77777777" w:rsidR="00572CE5" w:rsidRDefault="00572CE5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1A81A49A" w14:textId="77777777" w:rsidR="000B198F" w:rsidRDefault="000B198F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321F60AA" w14:textId="77777777" w:rsidR="00057358" w:rsidRDefault="00057358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78CC3518" w14:textId="77777777" w:rsidR="00057358" w:rsidRDefault="00057358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4D1DC3AB" w14:textId="77777777" w:rsidR="00057358" w:rsidRDefault="00057358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09E84AF8" w14:textId="77777777" w:rsidR="00057358" w:rsidRDefault="00057358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2F90C963" w14:textId="77777777" w:rsidR="00057358" w:rsidRDefault="00057358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7A946875" w14:textId="77777777" w:rsidR="000B198F" w:rsidRDefault="000B198F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2A783968" w14:textId="77777777" w:rsidR="000B198F" w:rsidRDefault="000B198F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6A4FB7DF" w14:textId="77777777" w:rsidR="00EB174B" w:rsidRDefault="00C867A0" w:rsidP="00C867A0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proofErr w:type="gramStart"/>
      <w:r w:rsidRPr="005A2443">
        <w:rPr>
          <w:rFonts w:ascii="Arial" w:hAnsi="Arial" w:cs="Arial"/>
          <w:sz w:val="18"/>
          <w:szCs w:val="18"/>
        </w:rPr>
        <w:t xml:space="preserve">Приложение № </w:t>
      </w:r>
      <w:r w:rsidR="00572CE5" w:rsidRPr="005A2443">
        <w:rPr>
          <w:rFonts w:ascii="Arial" w:hAnsi="Arial" w:cs="Arial"/>
          <w:sz w:val="18"/>
          <w:szCs w:val="18"/>
        </w:rPr>
        <w:t>12</w:t>
      </w:r>
      <w:r w:rsidRPr="005A2443">
        <w:rPr>
          <w:rFonts w:ascii="Arial" w:hAnsi="Arial" w:cs="Arial"/>
          <w:sz w:val="18"/>
          <w:szCs w:val="18"/>
        </w:rPr>
        <w:t xml:space="preserve"> (в редакции Приложения № </w:t>
      </w:r>
      <w:r w:rsidR="00572CE5" w:rsidRPr="005A2443">
        <w:rPr>
          <w:rFonts w:ascii="Arial" w:hAnsi="Arial" w:cs="Arial"/>
          <w:sz w:val="18"/>
          <w:szCs w:val="18"/>
        </w:rPr>
        <w:t>3</w:t>
      </w:r>
      <w:r w:rsidRPr="005A2443">
        <w:rPr>
          <w:rFonts w:ascii="Arial" w:hAnsi="Arial" w:cs="Arial"/>
          <w:sz w:val="18"/>
          <w:szCs w:val="18"/>
        </w:rPr>
        <w:t xml:space="preserve"> </w:t>
      </w:r>
      <w:proofErr w:type="gramEnd"/>
    </w:p>
    <w:p w14:paraId="363E6EED" w14:textId="77777777" w:rsidR="00EB174B" w:rsidRPr="000B198F" w:rsidRDefault="00EB174B" w:rsidP="00EB174B">
      <w:pPr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к Дополнительному соглашению №</w:t>
      </w:r>
      <w:permStart w:id="1003775467" w:edGrp="everyone"/>
      <w:r w:rsidRPr="000B198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</w:t>
      </w:r>
      <w:r w:rsidRPr="000B198F">
        <w:rPr>
          <w:rFonts w:ascii="Arial" w:hAnsi="Arial" w:cs="Arial"/>
          <w:sz w:val="18"/>
          <w:szCs w:val="18"/>
        </w:rPr>
        <w:t>_____</w:t>
      </w:r>
      <w:permEnd w:id="1003775467"/>
      <w:r w:rsidRPr="000B198F">
        <w:rPr>
          <w:rFonts w:ascii="Arial" w:hAnsi="Arial" w:cs="Arial"/>
          <w:sz w:val="18"/>
          <w:szCs w:val="18"/>
        </w:rPr>
        <w:t xml:space="preserve"> от </w:t>
      </w:r>
      <w:r>
        <w:rPr>
          <w:rFonts w:ascii="Arial" w:hAnsi="Arial" w:cs="Arial"/>
          <w:sz w:val="18"/>
          <w:szCs w:val="18"/>
        </w:rPr>
        <w:t>01.11.2018 г.</w:t>
      </w:r>
      <w:r w:rsidRPr="000B198F">
        <w:rPr>
          <w:rFonts w:ascii="Arial" w:hAnsi="Arial" w:cs="Arial"/>
          <w:sz w:val="18"/>
          <w:szCs w:val="18"/>
        </w:rPr>
        <w:t>)</w:t>
      </w:r>
    </w:p>
    <w:p w14:paraId="143250B8" w14:textId="77777777" w:rsidR="00EB174B" w:rsidRPr="000B198F" w:rsidRDefault="00EB174B" w:rsidP="00EB174B">
      <w:pPr>
        <w:rPr>
          <w:rFonts w:ascii="Arial" w:hAnsi="Arial" w:cs="Arial"/>
          <w:sz w:val="18"/>
          <w:szCs w:val="18"/>
        </w:rPr>
      </w:pPr>
      <w:r w:rsidRPr="000B198F">
        <w:rPr>
          <w:rFonts w:ascii="Arial" w:hAnsi="Arial" w:cs="Arial"/>
          <w:sz w:val="18"/>
          <w:szCs w:val="18"/>
        </w:rPr>
        <w:t>к Договору №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КМ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ermStart w:id="941840777" w:edGrp="everyone"/>
      <w:r>
        <w:rPr>
          <w:rFonts w:ascii="Arial" w:hAnsi="Arial" w:cs="Arial"/>
          <w:sz w:val="18"/>
          <w:szCs w:val="18"/>
        </w:rPr>
        <w:t>_________________</w:t>
      </w:r>
      <w:r w:rsidRPr="000B198F">
        <w:rPr>
          <w:rFonts w:ascii="Arial" w:hAnsi="Arial" w:cs="Arial"/>
          <w:sz w:val="18"/>
          <w:szCs w:val="18"/>
        </w:rPr>
        <w:t>от__</w:t>
      </w:r>
      <w:r>
        <w:rPr>
          <w:rFonts w:ascii="Arial" w:hAnsi="Arial" w:cs="Arial"/>
          <w:sz w:val="18"/>
          <w:szCs w:val="18"/>
        </w:rPr>
        <w:t>____</w:t>
      </w:r>
      <w:r w:rsidRPr="000B198F">
        <w:rPr>
          <w:rFonts w:ascii="Arial" w:hAnsi="Arial" w:cs="Arial"/>
          <w:sz w:val="18"/>
          <w:szCs w:val="18"/>
        </w:rPr>
        <w:t>_ _______ 201</w:t>
      </w:r>
      <w:r>
        <w:rPr>
          <w:rFonts w:ascii="Arial" w:hAnsi="Arial" w:cs="Arial"/>
          <w:sz w:val="18"/>
          <w:szCs w:val="18"/>
        </w:rPr>
        <w:t>___</w:t>
      </w:r>
      <w:r w:rsidRPr="000B198F">
        <w:rPr>
          <w:rFonts w:ascii="Arial" w:hAnsi="Arial" w:cs="Arial"/>
          <w:sz w:val="18"/>
          <w:szCs w:val="18"/>
        </w:rPr>
        <w:t>_ г.</w:t>
      </w:r>
    </w:p>
    <w:permEnd w:id="941840777"/>
    <w:p w14:paraId="2B700ACD" w14:textId="77777777" w:rsidR="004F2B0A" w:rsidRPr="005A2443" w:rsidRDefault="004F2B0A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045B1D3D" w14:textId="77777777" w:rsidR="004F2B0A" w:rsidRPr="005A2443" w:rsidRDefault="004F2B0A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149B4608" w14:textId="77777777" w:rsidR="000B198F" w:rsidRPr="005A2443" w:rsidRDefault="000B198F" w:rsidP="000B198F">
      <w:pPr>
        <w:tabs>
          <w:tab w:val="left" w:pos="1620"/>
        </w:tabs>
        <w:jc w:val="center"/>
        <w:rPr>
          <w:rFonts w:ascii="Arial" w:hAnsi="Arial" w:cs="Arial"/>
          <w:b/>
          <w:sz w:val="18"/>
          <w:szCs w:val="18"/>
        </w:rPr>
      </w:pPr>
      <w:r w:rsidRPr="005A2443">
        <w:rPr>
          <w:rFonts w:ascii="Arial" w:hAnsi="Arial" w:cs="Arial"/>
          <w:b/>
          <w:sz w:val="18"/>
          <w:szCs w:val="18"/>
        </w:rPr>
        <w:t>Перечень Сервисных услуг</w:t>
      </w:r>
    </w:p>
    <w:p w14:paraId="23DA4AA5" w14:textId="77777777" w:rsidR="000B198F" w:rsidRPr="005A2443" w:rsidRDefault="000B198F" w:rsidP="000B198F">
      <w:pPr>
        <w:tabs>
          <w:tab w:val="left" w:pos="1620"/>
        </w:tabs>
        <w:rPr>
          <w:rFonts w:ascii="Arial" w:hAnsi="Arial" w:cs="Arial"/>
          <w:b/>
          <w:sz w:val="18"/>
          <w:szCs w:val="18"/>
        </w:rPr>
      </w:pPr>
    </w:p>
    <w:p w14:paraId="679E1E5B" w14:textId="77777777" w:rsidR="005A2443" w:rsidRPr="005A2443" w:rsidRDefault="005A2443" w:rsidP="005A2443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spacing w:val="-4"/>
          <w:sz w:val="18"/>
          <w:szCs w:val="18"/>
        </w:rPr>
      </w:pPr>
      <w:r w:rsidRPr="005A2443">
        <w:rPr>
          <w:rFonts w:ascii="Arial" w:hAnsi="Arial" w:cs="Arial"/>
          <w:spacing w:val="-4"/>
          <w:sz w:val="18"/>
          <w:szCs w:val="18"/>
        </w:rPr>
        <w:t xml:space="preserve">В </w:t>
      </w:r>
      <w:proofErr w:type="gramStart"/>
      <w:r w:rsidRPr="005A2443">
        <w:rPr>
          <w:rFonts w:ascii="Arial" w:hAnsi="Arial" w:cs="Arial"/>
          <w:spacing w:val="-4"/>
          <w:sz w:val="18"/>
          <w:szCs w:val="18"/>
        </w:rPr>
        <w:t>рамках</w:t>
      </w:r>
      <w:proofErr w:type="gramEnd"/>
      <w:r w:rsidRPr="005A2443">
        <w:rPr>
          <w:rFonts w:ascii="Arial" w:hAnsi="Arial" w:cs="Arial"/>
          <w:spacing w:val="-4"/>
          <w:sz w:val="18"/>
          <w:szCs w:val="18"/>
        </w:rPr>
        <w:t xml:space="preserve"> оказания Сервисных услуг Продавец предоставляет Покупателю возможность получать Товар с использованием Карт, а также пользоваться иными Сервисными услугами, в частности, Покупателю предоставляются:</w:t>
      </w:r>
    </w:p>
    <w:p w14:paraId="37FF8032" w14:textId="77777777" w:rsidR="005A2443" w:rsidRPr="005A2443" w:rsidRDefault="005A2443" w:rsidP="005A2443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spacing w:val="-4"/>
          <w:sz w:val="18"/>
          <w:szCs w:val="18"/>
        </w:rPr>
      </w:pPr>
      <w:r w:rsidRPr="005A2443">
        <w:rPr>
          <w:rFonts w:ascii="Arial" w:hAnsi="Arial" w:cs="Arial"/>
          <w:spacing w:val="-4"/>
          <w:sz w:val="18"/>
          <w:szCs w:val="18"/>
        </w:rPr>
        <w:t xml:space="preserve">- возможность получения </w:t>
      </w:r>
      <w:proofErr w:type="gramStart"/>
      <w:r w:rsidRPr="005A2443">
        <w:rPr>
          <w:rFonts w:ascii="Arial" w:hAnsi="Arial" w:cs="Arial"/>
          <w:spacing w:val="-4"/>
          <w:sz w:val="18"/>
          <w:szCs w:val="18"/>
        </w:rPr>
        <w:t>Товара</w:t>
      </w:r>
      <w:proofErr w:type="gramEnd"/>
      <w:r w:rsidRPr="005A2443">
        <w:rPr>
          <w:rFonts w:ascii="Arial" w:hAnsi="Arial" w:cs="Arial"/>
          <w:spacing w:val="-4"/>
          <w:sz w:val="18"/>
          <w:szCs w:val="18"/>
        </w:rPr>
        <w:t xml:space="preserve"> посредством Карты, включая услуги процессинга;</w:t>
      </w:r>
    </w:p>
    <w:p w14:paraId="5FE5D0A9" w14:textId="77777777" w:rsidR="005A2443" w:rsidRPr="005A2443" w:rsidRDefault="005A2443" w:rsidP="005A2443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spacing w:val="-4"/>
          <w:sz w:val="18"/>
          <w:szCs w:val="18"/>
        </w:rPr>
      </w:pPr>
      <w:r w:rsidRPr="005A2443">
        <w:rPr>
          <w:rFonts w:ascii="Arial" w:hAnsi="Arial" w:cs="Arial"/>
          <w:spacing w:val="-4"/>
          <w:sz w:val="18"/>
          <w:szCs w:val="18"/>
        </w:rPr>
        <w:t xml:space="preserve">- услуги по </w:t>
      </w:r>
      <w:r w:rsidRPr="005A2443">
        <w:rPr>
          <w:rFonts w:ascii="Arial" w:eastAsia="Arial" w:hAnsi="Arial" w:cs="Arial"/>
          <w:sz w:val="18"/>
          <w:szCs w:val="18"/>
        </w:rPr>
        <w:t>обслуживанию Счета договора и Карт;</w:t>
      </w:r>
    </w:p>
    <w:p w14:paraId="0E82BCB6" w14:textId="77777777" w:rsidR="005A2443" w:rsidRPr="005A2443" w:rsidRDefault="005A2443" w:rsidP="005A2443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spacing w:val="-4"/>
          <w:sz w:val="18"/>
          <w:szCs w:val="18"/>
        </w:rPr>
      </w:pPr>
      <w:r w:rsidRPr="005A2443">
        <w:rPr>
          <w:rFonts w:ascii="Arial" w:hAnsi="Arial" w:cs="Arial"/>
          <w:spacing w:val="-4"/>
          <w:sz w:val="18"/>
          <w:szCs w:val="18"/>
        </w:rPr>
        <w:t xml:space="preserve">- </w:t>
      </w:r>
      <w:proofErr w:type="gramStart"/>
      <w:r w:rsidRPr="005A2443">
        <w:rPr>
          <w:rFonts w:ascii="Arial" w:hAnsi="Arial" w:cs="Arial"/>
          <w:spacing w:val="-4"/>
          <w:sz w:val="18"/>
          <w:szCs w:val="18"/>
        </w:rPr>
        <w:t>круглосуточная</w:t>
      </w:r>
      <w:proofErr w:type="gramEnd"/>
      <w:r w:rsidRPr="005A2443">
        <w:rPr>
          <w:rFonts w:ascii="Arial" w:hAnsi="Arial" w:cs="Arial"/>
          <w:spacing w:val="-4"/>
          <w:sz w:val="18"/>
          <w:szCs w:val="18"/>
        </w:rPr>
        <w:t xml:space="preserve"> поддержка Горячей линии;</w:t>
      </w:r>
    </w:p>
    <w:p w14:paraId="488E5960" w14:textId="77777777" w:rsidR="005A2443" w:rsidRPr="005A2443" w:rsidRDefault="005A2443" w:rsidP="005A2443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spacing w:val="-4"/>
          <w:sz w:val="18"/>
          <w:szCs w:val="18"/>
        </w:rPr>
      </w:pPr>
      <w:r w:rsidRPr="005A2443">
        <w:rPr>
          <w:rFonts w:ascii="Arial" w:hAnsi="Arial" w:cs="Arial"/>
          <w:spacing w:val="-4"/>
          <w:sz w:val="18"/>
          <w:szCs w:val="18"/>
        </w:rPr>
        <w:t>- доступ к Личному кабинету  через Сайт или мобильное приложение;</w:t>
      </w:r>
    </w:p>
    <w:p w14:paraId="180787C0" w14:textId="77777777" w:rsidR="005A2443" w:rsidRPr="005A2443" w:rsidRDefault="005A2443" w:rsidP="005A2443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spacing w:val="-4"/>
          <w:sz w:val="18"/>
          <w:szCs w:val="18"/>
        </w:rPr>
      </w:pPr>
      <w:r w:rsidRPr="005A2443">
        <w:rPr>
          <w:rFonts w:ascii="Arial" w:hAnsi="Arial" w:cs="Arial"/>
          <w:spacing w:val="-4"/>
          <w:sz w:val="18"/>
          <w:szCs w:val="18"/>
        </w:rPr>
        <w:t xml:space="preserve">- доступ </w:t>
      </w:r>
      <w:r w:rsidRPr="005A2443">
        <w:rPr>
          <w:rFonts w:ascii="Arial" w:hAnsi="Arial" w:cs="Arial"/>
          <w:bCs/>
          <w:spacing w:val="-4"/>
          <w:sz w:val="18"/>
          <w:szCs w:val="18"/>
        </w:rPr>
        <w:t>к данным договора, сведениям об остатке денежных средств на Счете договора Покупателя, сведениям о Товарных ограничителях, установленных на договоре;</w:t>
      </w:r>
    </w:p>
    <w:p w14:paraId="73EF9C5A" w14:textId="77777777" w:rsidR="005A2443" w:rsidRPr="005A2443" w:rsidRDefault="005A2443" w:rsidP="005A2443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spacing w:val="-4"/>
          <w:sz w:val="18"/>
          <w:szCs w:val="18"/>
        </w:rPr>
      </w:pPr>
      <w:r w:rsidRPr="005A2443">
        <w:rPr>
          <w:rFonts w:ascii="Arial" w:eastAsia="Arial" w:hAnsi="Arial" w:cs="Arial"/>
          <w:sz w:val="18"/>
          <w:szCs w:val="18"/>
        </w:rPr>
        <w:t>- предоставление аналитических отчетов через Личный кабинет и Мобильное приложение.</w:t>
      </w:r>
    </w:p>
    <w:p w14:paraId="0208495E" w14:textId="0C723656" w:rsidR="004F2B0A" w:rsidRPr="005A2443" w:rsidRDefault="000B198F" w:rsidP="000B198F">
      <w:pPr>
        <w:tabs>
          <w:tab w:val="left" w:pos="990"/>
        </w:tabs>
        <w:rPr>
          <w:rFonts w:ascii="Arial" w:hAnsi="Arial" w:cs="Arial"/>
          <w:sz w:val="18"/>
          <w:szCs w:val="18"/>
        </w:rPr>
      </w:pPr>
      <w:r w:rsidRPr="005A2443">
        <w:rPr>
          <w:rFonts w:ascii="Arial" w:hAnsi="Arial" w:cs="Arial"/>
          <w:sz w:val="18"/>
          <w:szCs w:val="18"/>
        </w:rPr>
        <w:tab/>
      </w:r>
    </w:p>
    <w:p w14:paraId="12F342B7" w14:textId="1655348C" w:rsidR="000B198F" w:rsidRPr="005A2443" w:rsidRDefault="000B198F" w:rsidP="004F2B0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5DCDAF1B" w14:textId="36C38D41" w:rsidR="000B198F" w:rsidRPr="005A2443" w:rsidRDefault="000B198F" w:rsidP="000B198F">
      <w:pPr>
        <w:rPr>
          <w:rFonts w:ascii="Arial" w:hAnsi="Arial" w:cs="Arial"/>
          <w:sz w:val="18"/>
          <w:szCs w:val="18"/>
        </w:rPr>
      </w:pPr>
    </w:p>
    <w:tbl>
      <w:tblPr>
        <w:tblW w:w="10631" w:type="dxa"/>
        <w:tblLayout w:type="fixed"/>
        <w:tblLook w:val="0000" w:firstRow="0" w:lastRow="0" w:firstColumn="0" w:lastColumn="0" w:noHBand="0" w:noVBand="0"/>
      </w:tblPr>
      <w:tblGrid>
        <w:gridCol w:w="5454"/>
        <w:gridCol w:w="5177"/>
      </w:tblGrid>
      <w:tr w:rsidR="000B198F" w:rsidRPr="005A2443" w14:paraId="099A6DF6" w14:textId="77777777" w:rsidTr="00260E61">
        <w:trPr>
          <w:trHeight w:val="188"/>
        </w:trPr>
        <w:tc>
          <w:tcPr>
            <w:tcW w:w="5454" w:type="dxa"/>
          </w:tcPr>
          <w:p w14:paraId="5CDE9524" w14:textId="77777777" w:rsidR="000B198F" w:rsidRPr="005A2443" w:rsidRDefault="000B198F" w:rsidP="000B19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443"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  <w:p w14:paraId="620C6E9A" w14:textId="77777777" w:rsidR="000B198F" w:rsidRPr="005A2443" w:rsidRDefault="000B198F" w:rsidP="000B19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7" w:type="dxa"/>
          </w:tcPr>
          <w:p w14:paraId="11FBF2B3" w14:textId="77777777" w:rsidR="000B198F" w:rsidRPr="005A2443" w:rsidRDefault="000B198F" w:rsidP="000B19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443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0B198F" w:rsidRPr="005A2443" w14:paraId="02FBEC9E" w14:textId="77777777" w:rsidTr="00260E61">
        <w:trPr>
          <w:trHeight w:val="1022"/>
        </w:trPr>
        <w:tc>
          <w:tcPr>
            <w:tcW w:w="5454" w:type="dxa"/>
          </w:tcPr>
          <w:p w14:paraId="04791AF0" w14:textId="77777777" w:rsidR="000B198F" w:rsidRPr="005A2443" w:rsidRDefault="000B198F" w:rsidP="000B198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2443">
              <w:rPr>
                <w:rFonts w:ascii="Arial" w:hAnsi="Arial" w:cs="Arial"/>
                <w:b/>
                <w:sz w:val="18"/>
                <w:szCs w:val="18"/>
                <w:u w:val="single"/>
              </w:rPr>
              <w:t>ООО «</w:t>
            </w:r>
            <w:proofErr w:type="spellStart"/>
            <w:r w:rsidRPr="005A2443">
              <w:rPr>
                <w:rFonts w:ascii="Arial" w:hAnsi="Arial" w:cs="Arial"/>
                <w:b/>
                <w:sz w:val="18"/>
                <w:szCs w:val="18"/>
                <w:u w:val="single"/>
              </w:rPr>
              <w:t>Газпромнефть</w:t>
            </w:r>
            <w:proofErr w:type="spellEnd"/>
            <w:r w:rsidRPr="005A2443">
              <w:rPr>
                <w:rFonts w:ascii="Arial" w:hAnsi="Arial" w:cs="Arial"/>
                <w:b/>
                <w:sz w:val="18"/>
                <w:szCs w:val="18"/>
                <w:u w:val="single"/>
              </w:rPr>
              <w:t>-Корпоративные продажи»</w:t>
            </w:r>
          </w:p>
          <w:p w14:paraId="350B0EE1" w14:textId="77777777" w:rsidR="000B198F" w:rsidRPr="005A2443" w:rsidRDefault="000B198F" w:rsidP="000B198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4468F3B" w14:textId="77777777" w:rsidR="000B198F" w:rsidRPr="005A2443" w:rsidRDefault="000B198F" w:rsidP="000B198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56A672F" w14:textId="4CE72C4D" w:rsidR="00807227" w:rsidRPr="000B198F" w:rsidRDefault="00807227" w:rsidP="00807227">
            <w:pPr>
              <w:rPr>
                <w:rFonts w:ascii="Arial" w:hAnsi="Arial" w:cs="Arial"/>
                <w:sz w:val="18"/>
                <w:szCs w:val="18"/>
              </w:rPr>
            </w:pPr>
            <w:r w:rsidRPr="000B198F">
              <w:rPr>
                <w:rFonts w:ascii="Arial" w:hAnsi="Arial" w:cs="Arial"/>
                <w:sz w:val="18"/>
                <w:szCs w:val="18"/>
              </w:rPr>
              <w:t>______________________/</w:t>
            </w:r>
            <w:r w:rsidR="00281888">
              <w:rPr>
                <w:rFonts w:ascii="Arial" w:hAnsi="Arial" w:cs="Arial"/>
                <w:sz w:val="18"/>
                <w:szCs w:val="18"/>
              </w:rPr>
              <w:t>Карпова Ю.Г.</w:t>
            </w:r>
            <w:r w:rsidRPr="00807227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</w:p>
          <w:p w14:paraId="470DF59C" w14:textId="77777777" w:rsidR="000B198F" w:rsidRPr="005A2443" w:rsidRDefault="000B198F" w:rsidP="000B19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4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proofErr w:type="spellStart"/>
            <w:r w:rsidRPr="005A2443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5A24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77" w:type="dxa"/>
          </w:tcPr>
          <w:p w14:paraId="7D944F97" w14:textId="694F556B" w:rsidR="000B198F" w:rsidRPr="005A2443" w:rsidRDefault="00EB174B" w:rsidP="000B198F">
            <w:pPr>
              <w:rPr>
                <w:rFonts w:ascii="Arial" w:hAnsi="Arial" w:cs="Arial"/>
                <w:sz w:val="18"/>
                <w:szCs w:val="18"/>
              </w:rPr>
            </w:pPr>
            <w:permStart w:id="908815802" w:edGrp="everyone"/>
            <w:r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14:paraId="3DBE3F9A" w14:textId="77777777" w:rsidR="000B198F" w:rsidRPr="005A2443" w:rsidRDefault="000B198F" w:rsidP="000B19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AD894" w14:textId="77777777" w:rsidR="000B198F" w:rsidRPr="005A2443" w:rsidRDefault="000B198F" w:rsidP="000B19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3733E" w14:textId="238CDB04" w:rsidR="000B198F" w:rsidRPr="005A2443" w:rsidRDefault="000B198F" w:rsidP="000B198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2443">
              <w:rPr>
                <w:rFonts w:ascii="Arial" w:hAnsi="Arial" w:cs="Arial"/>
                <w:sz w:val="18"/>
                <w:szCs w:val="18"/>
                <w:lang w:val="en-US"/>
              </w:rPr>
              <w:t>_______________/_____________</w:t>
            </w:r>
            <w:r w:rsidR="00EB174B">
              <w:rPr>
                <w:rFonts w:ascii="Arial" w:hAnsi="Arial" w:cs="Arial"/>
                <w:sz w:val="18"/>
                <w:szCs w:val="18"/>
              </w:rPr>
              <w:t>___</w:t>
            </w:r>
            <w:r w:rsidRPr="005A2443">
              <w:rPr>
                <w:rFonts w:ascii="Arial" w:hAnsi="Arial" w:cs="Arial"/>
                <w:sz w:val="18"/>
                <w:szCs w:val="18"/>
                <w:lang w:val="en-US"/>
              </w:rPr>
              <w:t>_/</w:t>
            </w:r>
          </w:p>
          <w:permEnd w:id="908815802"/>
          <w:p w14:paraId="1118E453" w14:textId="77777777" w:rsidR="000B198F" w:rsidRPr="005A2443" w:rsidRDefault="000B198F" w:rsidP="000B198F">
            <w:pPr>
              <w:rPr>
                <w:rFonts w:ascii="Arial" w:hAnsi="Arial" w:cs="Arial"/>
                <w:sz w:val="18"/>
                <w:szCs w:val="18"/>
              </w:rPr>
            </w:pPr>
            <w:r w:rsidRPr="005A244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</w:t>
            </w:r>
            <w:r w:rsidRPr="005A2443">
              <w:rPr>
                <w:rFonts w:ascii="Arial" w:hAnsi="Arial" w:cs="Arial"/>
                <w:sz w:val="18"/>
                <w:szCs w:val="18"/>
              </w:rPr>
              <w:t>м</w:t>
            </w:r>
            <w:r w:rsidRPr="005A244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5A2443">
              <w:rPr>
                <w:rFonts w:ascii="Arial" w:hAnsi="Arial" w:cs="Arial"/>
                <w:sz w:val="18"/>
                <w:szCs w:val="18"/>
              </w:rPr>
              <w:t>п</w:t>
            </w:r>
            <w:r w:rsidRPr="005A244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070EC66A" w14:textId="77777777" w:rsidR="004F2B0A" w:rsidRPr="000B198F" w:rsidRDefault="004F2B0A" w:rsidP="000B198F"/>
    <w:sectPr w:rsidR="004F2B0A" w:rsidRPr="000B198F" w:rsidSect="006A5EBF">
      <w:pgSz w:w="11906" w:h="16838"/>
      <w:pgMar w:top="568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ECCB7" w14:textId="77777777" w:rsidR="00846AFC" w:rsidRDefault="00846AFC" w:rsidP="006B47F1">
      <w:r>
        <w:separator/>
      </w:r>
    </w:p>
  </w:endnote>
  <w:endnote w:type="continuationSeparator" w:id="0">
    <w:p w14:paraId="547EAF71" w14:textId="77777777" w:rsidR="00846AFC" w:rsidRDefault="00846AFC" w:rsidP="006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7DA1" w14:textId="77777777" w:rsidR="00846AFC" w:rsidRDefault="00846AFC" w:rsidP="006B47F1">
      <w:r>
        <w:separator/>
      </w:r>
    </w:p>
  </w:footnote>
  <w:footnote w:type="continuationSeparator" w:id="0">
    <w:p w14:paraId="3E54878A" w14:textId="77777777" w:rsidR="00846AFC" w:rsidRDefault="00846AFC" w:rsidP="006B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26E"/>
    <w:multiLevelType w:val="hybridMultilevel"/>
    <w:tmpl w:val="E71E01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F29"/>
    <w:multiLevelType w:val="multilevel"/>
    <w:tmpl w:val="FDD45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827339C"/>
    <w:multiLevelType w:val="hybridMultilevel"/>
    <w:tmpl w:val="153C13E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005"/>
    <w:multiLevelType w:val="hybridMultilevel"/>
    <w:tmpl w:val="10DE5600"/>
    <w:lvl w:ilvl="0" w:tplc="42FC1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84188D"/>
    <w:multiLevelType w:val="hybridMultilevel"/>
    <w:tmpl w:val="2D6A9B3C"/>
    <w:lvl w:ilvl="0" w:tplc="3116A096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FB738E"/>
    <w:multiLevelType w:val="multilevel"/>
    <w:tmpl w:val="D9B8DF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4E26E4"/>
    <w:multiLevelType w:val="hybridMultilevel"/>
    <w:tmpl w:val="103C2EAC"/>
    <w:lvl w:ilvl="0" w:tplc="2DF8F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2F281F"/>
    <w:multiLevelType w:val="multilevel"/>
    <w:tmpl w:val="C48A9B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7BE306C9"/>
    <w:multiLevelType w:val="hybridMultilevel"/>
    <w:tmpl w:val="5ED2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BlE8mwBuCjJxC+5RZmAltFCGgdE=" w:salt="l9n5vpy9i1Se2+xRzkEv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A6"/>
    <w:rsid w:val="0000387D"/>
    <w:rsid w:val="00006999"/>
    <w:rsid w:val="0001304C"/>
    <w:rsid w:val="00024DFB"/>
    <w:rsid w:val="000253F3"/>
    <w:rsid w:val="0002799A"/>
    <w:rsid w:val="00030D5A"/>
    <w:rsid w:val="000310EF"/>
    <w:rsid w:val="00037547"/>
    <w:rsid w:val="00057358"/>
    <w:rsid w:val="00082161"/>
    <w:rsid w:val="00085D1A"/>
    <w:rsid w:val="00087743"/>
    <w:rsid w:val="00092ECC"/>
    <w:rsid w:val="000A1818"/>
    <w:rsid w:val="000A47F1"/>
    <w:rsid w:val="000A53D1"/>
    <w:rsid w:val="000B196D"/>
    <w:rsid w:val="000B198F"/>
    <w:rsid w:val="000B447A"/>
    <w:rsid w:val="000C09C6"/>
    <w:rsid w:val="000C1BD3"/>
    <w:rsid w:val="000C3BF6"/>
    <w:rsid w:val="000D4FDC"/>
    <w:rsid w:val="000E7BCC"/>
    <w:rsid w:val="000F4164"/>
    <w:rsid w:val="000F7107"/>
    <w:rsid w:val="000F7FA0"/>
    <w:rsid w:val="00111156"/>
    <w:rsid w:val="001122BD"/>
    <w:rsid w:val="00116672"/>
    <w:rsid w:val="00123214"/>
    <w:rsid w:val="00124B2E"/>
    <w:rsid w:val="00131D82"/>
    <w:rsid w:val="0013216F"/>
    <w:rsid w:val="00153A0C"/>
    <w:rsid w:val="001573E5"/>
    <w:rsid w:val="00162554"/>
    <w:rsid w:val="0018390F"/>
    <w:rsid w:val="00191E85"/>
    <w:rsid w:val="001941BB"/>
    <w:rsid w:val="00195D96"/>
    <w:rsid w:val="001A1CC6"/>
    <w:rsid w:val="001A3D25"/>
    <w:rsid w:val="001A4A01"/>
    <w:rsid w:val="001B26FA"/>
    <w:rsid w:val="001C07EF"/>
    <w:rsid w:val="001C39BE"/>
    <w:rsid w:val="001C52DA"/>
    <w:rsid w:val="001C6917"/>
    <w:rsid w:val="001D7DF5"/>
    <w:rsid w:val="001E0F36"/>
    <w:rsid w:val="001E23D1"/>
    <w:rsid w:val="001E3C4C"/>
    <w:rsid w:val="001F6C73"/>
    <w:rsid w:val="0020182E"/>
    <w:rsid w:val="00203D87"/>
    <w:rsid w:val="00207529"/>
    <w:rsid w:val="002240B3"/>
    <w:rsid w:val="00247E99"/>
    <w:rsid w:val="0025511E"/>
    <w:rsid w:val="002558A6"/>
    <w:rsid w:val="002572CA"/>
    <w:rsid w:val="00257E4D"/>
    <w:rsid w:val="00262B49"/>
    <w:rsid w:val="00267783"/>
    <w:rsid w:val="00281888"/>
    <w:rsid w:val="00284F46"/>
    <w:rsid w:val="00285DEE"/>
    <w:rsid w:val="00287242"/>
    <w:rsid w:val="002902ED"/>
    <w:rsid w:val="002907B3"/>
    <w:rsid w:val="00296C7E"/>
    <w:rsid w:val="002A0CA4"/>
    <w:rsid w:val="002A4085"/>
    <w:rsid w:val="002B02F1"/>
    <w:rsid w:val="002B5D74"/>
    <w:rsid w:val="002C62B1"/>
    <w:rsid w:val="002C65A4"/>
    <w:rsid w:val="002D2ACD"/>
    <w:rsid w:val="002F2FF1"/>
    <w:rsid w:val="002F764C"/>
    <w:rsid w:val="00305071"/>
    <w:rsid w:val="0030722C"/>
    <w:rsid w:val="0030723C"/>
    <w:rsid w:val="0030796C"/>
    <w:rsid w:val="00314CD0"/>
    <w:rsid w:val="0031516A"/>
    <w:rsid w:val="003170B6"/>
    <w:rsid w:val="00325009"/>
    <w:rsid w:val="00330A24"/>
    <w:rsid w:val="00333E19"/>
    <w:rsid w:val="00341EBD"/>
    <w:rsid w:val="00343BE8"/>
    <w:rsid w:val="00345BDF"/>
    <w:rsid w:val="00356A52"/>
    <w:rsid w:val="00357559"/>
    <w:rsid w:val="00362A18"/>
    <w:rsid w:val="00372A14"/>
    <w:rsid w:val="0037495F"/>
    <w:rsid w:val="00380A5F"/>
    <w:rsid w:val="00383960"/>
    <w:rsid w:val="003A3ABC"/>
    <w:rsid w:val="003A6960"/>
    <w:rsid w:val="003B1000"/>
    <w:rsid w:val="003C759E"/>
    <w:rsid w:val="003D0590"/>
    <w:rsid w:val="003F1CB0"/>
    <w:rsid w:val="00401003"/>
    <w:rsid w:val="00403A34"/>
    <w:rsid w:val="00404329"/>
    <w:rsid w:val="00412153"/>
    <w:rsid w:val="0042294F"/>
    <w:rsid w:val="004427FE"/>
    <w:rsid w:val="00451476"/>
    <w:rsid w:val="004535FA"/>
    <w:rsid w:val="004537CA"/>
    <w:rsid w:val="00467576"/>
    <w:rsid w:val="004706E5"/>
    <w:rsid w:val="00470E21"/>
    <w:rsid w:val="00475CBC"/>
    <w:rsid w:val="00485499"/>
    <w:rsid w:val="00493A05"/>
    <w:rsid w:val="00495E37"/>
    <w:rsid w:val="00497B51"/>
    <w:rsid w:val="004A2172"/>
    <w:rsid w:val="004A5885"/>
    <w:rsid w:val="004B49AA"/>
    <w:rsid w:val="004E2D8A"/>
    <w:rsid w:val="004E3291"/>
    <w:rsid w:val="004F2B0A"/>
    <w:rsid w:val="004F6703"/>
    <w:rsid w:val="00503279"/>
    <w:rsid w:val="00511E38"/>
    <w:rsid w:val="005316C8"/>
    <w:rsid w:val="00547AB6"/>
    <w:rsid w:val="00550A6C"/>
    <w:rsid w:val="00554A0A"/>
    <w:rsid w:val="005622F3"/>
    <w:rsid w:val="00572CE5"/>
    <w:rsid w:val="005835CF"/>
    <w:rsid w:val="00584523"/>
    <w:rsid w:val="00596CB9"/>
    <w:rsid w:val="00597017"/>
    <w:rsid w:val="005A2443"/>
    <w:rsid w:val="005B3A01"/>
    <w:rsid w:val="005B7781"/>
    <w:rsid w:val="005C410A"/>
    <w:rsid w:val="005C46DC"/>
    <w:rsid w:val="005C4AE5"/>
    <w:rsid w:val="005D1163"/>
    <w:rsid w:val="005E2ECE"/>
    <w:rsid w:val="005E41E8"/>
    <w:rsid w:val="005F7CF0"/>
    <w:rsid w:val="00610271"/>
    <w:rsid w:val="0061430D"/>
    <w:rsid w:val="006149F8"/>
    <w:rsid w:val="006249B2"/>
    <w:rsid w:val="00645D8B"/>
    <w:rsid w:val="00654D29"/>
    <w:rsid w:val="00655176"/>
    <w:rsid w:val="00666E6A"/>
    <w:rsid w:val="0069249D"/>
    <w:rsid w:val="006A5EBF"/>
    <w:rsid w:val="006B47F1"/>
    <w:rsid w:val="006B51AF"/>
    <w:rsid w:val="006C3294"/>
    <w:rsid w:val="006C7389"/>
    <w:rsid w:val="006D04AA"/>
    <w:rsid w:val="006D6955"/>
    <w:rsid w:val="006D70B4"/>
    <w:rsid w:val="006E080F"/>
    <w:rsid w:val="006E1C2E"/>
    <w:rsid w:val="006E6C03"/>
    <w:rsid w:val="0071002A"/>
    <w:rsid w:val="007168D7"/>
    <w:rsid w:val="0072785E"/>
    <w:rsid w:val="00737D78"/>
    <w:rsid w:val="00740220"/>
    <w:rsid w:val="00744B10"/>
    <w:rsid w:val="00761203"/>
    <w:rsid w:val="00771519"/>
    <w:rsid w:val="007728A6"/>
    <w:rsid w:val="00777A34"/>
    <w:rsid w:val="00777E37"/>
    <w:rsid w:val="00781732"/>
    <w:rsid w:val="007A6C99"/>
    <w:rsid w:val="007B03CE"/>
    <w:rsid w:val="007B1869"/>
    <w:rsid w:val="007B609A"/>
    <w:rsid w:val="007D042D"/>
    <w:rsid w:val="007D685D"/>
    <w:rsid w:val="007E1A54"/>
    <w:rsid w:val="007E24B9"/>
    <w:rsid w:val="007F0D92"/>
    <w:rsid w:val="007F52DA"/>
    <w:rsid w:val="00801B26"/>
    <w:rsid w:val="00803201"/>
    <w:rsid w:val="00807227"/>
    <w:rsid w:val="00814550"/>
    <w:rsid w:val="00814622"/>
    <w:rsid w:val="00822854"/>
    <w:rsid w:val="0083190A"/>
    <w:rsid w:val="008403B4"/>
    <w:rsid w:val="00846AFC"/>
    <w:rsid w:val="00846F63"/>
    <w:rsid w:val="00847571"/>
    <w:rsid w:val="008545C3"/>
    <w:rsid w:val="00861AEE"/>
    <w:rsid w:val="00863D7B"/>
    <w:rsid w:val="0086424A"/>
    <w:rsid w:val="00870A10"/>
    <w:rsid w:val="00881761"/>
    <w:rsid w:val="00883310"/>
    <w:rsid w:val="0088373A"/>
    <w:rsid w:val="00886ADF"/>
    <w:rsid w:val="0089232C"/>
    <w:rsid w:val="00893C67"/>
    <w:rsid w:val="008A6047"/>
    <w:rsid w:val="008B5D88"/>
    <w:rsid w:val="008C0129"/>
    <w:rsid w:val="008C017A"/>
    <w:rsid w:val="008C0ECA"/>
    <w:rsid w:val="008C782E"/>
    <w:rsid w:val="008E2240"/>
    <w:rsid w:val="008E63A0"/>
    <w:rsid w:val="008E73E2"/>
    <w:rsid w:val="008E7A6E"/>
    <w:rsid w:val="008F7223"/>
    <w:rsid w:val="00910AC3"/>
    <w:rsid w:val="009120E0"/>
    <w:rsid w:val="00913275"/>
    <w:rsid w:val="00924E00"/>
    <w:rsid w:val="0093069F"/>
    <w:rsid w:val="009354C9"/>
    <w:rsid w:val="009455C5"/>
    <w:rsid w:val="00950C47"/>
    <w:rsid w:val="00950D15"/>
    <w:rsid w:val="00960BBB"/>
    <w:rsid w:val="00961290"/>
    <w:rsid w:val="00984354"/>
    <w:rsid w:val="009904BF"/>
    <w:rsid w:val="00995469"/>
    <w:rsid w:val="009A5E23"/>
    <w:rsid w:val="009B11E4"/>
    <w:rsid w:val="009B19A4"/>
    <w:rsid w:val="009B4627"/>
    <w:rsid w:val="009B78B6"/>
    <w:rsid w:val="009C2E47"/>
    <w:rsid w:val="009D285D"/>
    <w:rsid w:val="009E75FD"/>
    <w:rsid w:val="009E7FFC"/>
    <w:rsid w:val="009F4A85"/>
    <w:rsid w:val="00A13BD4"/>
    <w:rsid w:val="00A2462A"/>
    <w:rsid w:val="00A27C8E"/>
    <w:rsid w:val="00A53221"/>
    <w:rsid w:val="00A566E7"/>
    <w:rsid w:val="00A56A67"/>
    <w:rsid w:val="00A662A5"/>
    <w:rsid w:val="00A82214"/>
    <w:rsid w:val="00A854A0"/>
    <w:rsid w:val="00A92A8E"/>
    <w:rsid w:val="00A97133"/>
    <w:rsid w:val="00AB5DD3"/>
    <w:rsid w:val="00AB754D"/>
    <w:rsid w:val="00AD3344"/>
    <w:rsid w:val="00AD5B22"/>
    <w:rsid w:val="00AD5F7C"/>
    <w:rsid w:val="00AE0E96"/>
    <w:rsid w:val="00AF0C41"/>
    <w:rsid w:val="00B021EF"/>
    <w:rsid w:val="00B0448F"/>
    <w:rsid w:val="00B10267"/>
    <w:rsid w:val="00B14C00"/>
    <w:rsid w:val="00B2515C"/>
    <w:rsid w:val="00B30179"/>
    <w:rsid w:val="00B358B9"/>
    <w:rsid w:val="00B521E4"/>
    <w:rsid w:val="00B52F42"/>
    <w:rsid w:val="00B5779C"/>
    <w:rsid w:val="00B600B2"/>
    <w:rsid w:val="00B6328C"/>
    <w:rsid w:val="00B66E79"/>
    <w:rsid w:val="00BA314D"/>
    <w:rsid w:val="00BA703A"/>
    <w:rsid w:val="00BA7FC2"/>
    <w:rsid w:val="00BC198C"/>
    <w:rsid w:val="00BC3C60"/>
    <w:rsid w:val="00BC4D15"/>
    <w:rsid w:val="00BD4F4F"/>
    <w:rsid w:val="00BE0DCE"/>
    <w:rsid w:val="00BE60E7"/>
    <w:rsid w:val="00C03652"/>
    <w:rsid w:val="00C221B0"/>
    <w:rsid w:val="00C315BE"/>
    <w:rsid w:val="00C326FD"/>
    <w:rsid w:val="00C37069"/>
    <w:rsid w:val="00C41B7C"/>
    <w:rsid w:val="00C447AC"/>
    <w:rsid w:val="00C449C7"/>
    <w:rsid w:val="00C51CD8"/>
    <w:rsid w:val="00C80671"/>
    <w:rsid w:val="00C867A0"/>
    <w:rsid w:val="00C87894"/>
    <w:rsid w:val="00CA2C18"/>
    <w:rsid w:val="00CA7856"/>
    <w:rsid w:val="00CB6D27"/>
    <w:rsid w:val="00CC1A7E"/>
    <w:rsid w:val="00CC39AF"/>
    <w:rsid w:val="00CD2F8E"/>
    <w:rsid w:val="00CD45E3"/>
    <w:rsid w:val="00CF0B6B"/>
    <w:rsid w:val="00CF0FBE"/>
    <w:rsid w:val="00D17652"/>
    <w:rsid w:val="00D2300D"/>
    <w:rsid w:val="00D23051"/>
    <w:rsid w:val="00D36099"/>
    <w:rsid w:val="00D36868"/>
    <w:rsid w:val="00D42294"/>
    <w:rsid w:val="00D475D3"/>
    <w:rsid w:val="00D5217C"/>
    <w:rsid w:val="00D52D32"/>
    <w:rsid w:val="00D544E7"/>
    <w:rsid w:val="00D63983"/>
    <w:rsid w:val="00D65CFC"/>
    <w:rsid w:val="00D719F0"/>
    <w:rsid w:val="00D761EE"/>
    <w:rsid w:val="00D869C9"/>
    <w:rsid w:val="00D97DA3"/>
    <w:rsid w:val="00DA36EE"/>
    <w:rsid w:val="00DA6A94"/>
    <w:rsid w:val="00DB3F89"/>
    <w:rsid w:val="00DB44AD"/>
    <w:rsid w:val="00DC22DE"/>
    <w:rsid w:val="00DC6602"/>
    <w:rsid w:val="00DD36A0"/>
    <w:rsid w:val="00DD5415"/>
    <w:rsid w:val="00DE34F9"/>
    <w:rsid w:val="00DF05E7"/>
    <w:rsid w:val="00DF1374"/>
    <w:rsid w:val="00DF4B83"/>
    <w:rsid w:val="00E01AA1"/>
    <w:rsid w:val="00E12AD6"/>
    <w:rsid w:val="00E165D4"/>
    <w:rsid w:val="00E258AF"/>
    <w:rsid w:val="00E40F01"/>
    <w:rsid w:val="00E41081"/>
    <w:rsid w:val="00E420FD"/>
    <w:rsid w:val="00E467C1"/>
    <w:rsid w:val="00E47665"/>
    <w:rsid w:val="00E56F81"/>
    <w:rsid w:val="00E5711E"/>
    <w:rsid w:val="00E64ABD"/>
    <w:rsid w:val="00E81D1A"/>
    <w:rsid w:val="00E83041"/>
    <w:rsid w:val="00E85867"/>
    <w:rsid w:val="00E87FF6"/>
    <w:rsid w:val="00E919B1"/>
    <w:rsid w:val="00EA06CA"/>
    <w:rsid w:val="00EB174B"/>
    <w:rsid w:val="00EB5758"/>
    <w:rsid w:val="00EB72D3"/>
    <w:rsid w:val="00EC31F7"/>
    <w:rsid w:val="00EC342B"/>
    <w:rsid w:val="00EC56D6"/>
    <w:rsid w:val="00ED62FD"/>
    <w:rsid w:val="00EE234E"/>
    <w:rsid w:val="00EE31C1"/>
    <w:rsid w:val="00EE4374"/>
    <w:rsid w:val="00EE437C"/>
    <w:rsid w:val="00F1338A"/>
    <w:rsid w:val="00F175FB"/>
    <w:rsid w:val="00F21099"/>
    <w:rsid w:val="00F2559A"/>
    <w:rsid w:val="00F360FA"/>
    <w:rsid w:val="00F41DFA"/>
    <w:rsid w:val="00F43297"/>
    <w:rsid w:val="00F466C2"/>
    <w:rsid w:val="00F477EC"/>
    <w:rsid w:val="00F50A63"/>
    <w:rsid w:val="00F5710E"/>
    <w:rsid w:val="00F57235"/>
    <w:rsid w:val="00F577B8"/>
    <w:rsid w:val="00F645D6"/>
    <w:rsid w:val="00F66C29"/>
    <w:rsid w:val="00F94F37"/>
    <w:rsid w:val="00FA1EDA"/>
    <w:rsid w:val="00FA3372"/>
    <w:rsid w:val="00FA3A5B"/>
    <w:rsid w:val="00FB4BD6"/>
    <w:rsid w:val="00FB7442"/>
    <w:rsid w:val="00FC2914"/>
    <w:rsid w:val="00FC6638"/>
    <w:rsid w:val="00FC66AD"/>
    <w:rsid w:val="00FD7486"/>
    <w:rsid w:val="00FE2027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A0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A6"/>
  </w:style>
  <w:style w:type="paragraph" w:styleId="1">
    <w:name w:val="heading 1"/>
    <w:basedOn w:val="a"/>
    <w:next w:val="a"/>
    <w:qFormat/>
    <w:rsid w:val="00777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30D5A"/>
    <w:pPr>
      <w:keepNext/>
      <w:widowControl w:val="0"/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E6C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58A6"/>
    <w:rPr>
      <w:rFonts w:ascii="Arial" w:hAnsi="Arial"/>
      <w:color w:val="0000FF"/>
      <w:u w:val="single"/>
    </w:rPr>
  </w:style>
  <w:style w:type="paragraph" w:styleId="a4">
    <w:name w:val="Title"/>
    <w:basedOn w:val="a"/>
    <w:qFormat/>
    <w:rsid w:val="0002799A"/>
    <w:pPr>
      <w:ind w:right="-766" w:firstLine="426"/>
      <w:jc w:val="center"/>
    </w:pPr>
    <w:rPr>
      <w:b/>
      <w:sz w:val="24"/>
    </w:rPr>
  </w:style>
  <w:style w:type="paragraph" w:styleId="a5">
    <w:name w:val="Body Text"/>
    <w:basedOn w:val="a"/>
    <w:rsid w:val="002F2FF1"/>
    <w:pPr>
      <w:jc w:val="both"/>
    </w:pPr>
    <w:rPr>
      <w:sz w:val="22"/>
      <w:szCs w:val="24"/>
    </w:rPr>
  </w:style>
  <w:style w:type="paragraph" w:customStyle="1" w:styleId="a6">
    <w:name w:val="Знак"/>
    <w:basedOn w:val="a"/>
    <w:rsid w:val="002F2F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Обычный1"/>
    <w:rsid w:val="00024DFB"/>
    <w:rPr>
      <w:snapToGrid w:val="0"/>
    </w:rPr>
  </w:style>
  <w:style w:type="paragraph" w:styleId="a7">
    <w:name w:val="Balloon Text"/>
    <w:basedOn w:val="a"/>
    <w:semiHidden/>
    <w:rsid w:val="000C3B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62B49"/>
    <w:pPr>
      <w:spacing w:before="100" w:beforeAutospacing="1" w:after="100" w:afterAutospacing="1"/>
    </w:pPr>
    <w:rPr>
      <w:rFonts w:ascii="Tahoma" w:hAnsi="Tahoma" w:cs="Latha"/>
      <w:lang w:val="en-US" w:eastAsia="en-US"/>
    </w:rPr>
  </w:style>
  <w:style w:type="paragraph" w:customStyle="1" w:styleId="a8">
    <w:name w:val="Îñíîâí"/>
    <w:basedOn w:val="a"/>
    <w:rsid w:val="009C2E47"/>
    <w:pPr>
      <w:widowControl w:val="0"/>
      <w:jc w:val="both"/>
    </w:pPr>
    <w:rPr>
      <w:rFonts w:ascii="Arial" w:hAnsi="Arial" w:cs="Arial"/>
      <w:sz w:val="22"/>
    </w:rPr>
  </w:style>
  <w:style w:type="character" w:customStyle="1" w:styleId="70">
    <w:name w:val="Заголовок 7 Знак"/>
    <w:link w:val="7"/>
    <w:semiHidden/>
    <w:rsid w:val="006E6C03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rsid w:val="00030D5A"/>
    <w:rPr>
      <w:b/>
      <w:bCs/>
      <w:sz w:val="28"/>
      <w:szCs w:val="28"/>
      <w:lang w:val="x-none" w:eastAsia="x-none"/>
    </w:rPr>
  </w:style>
  <w:style w:type="paragraph" w:styleId="a9">
    <w:name w:val="List Paragraph"/>
    <w:basedOn w:val="a"/>
    <w:uiPriority w:val="99"/>
    <w:qFormat/>
    <w:rsid w:val="00F360FA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6B47F1"/>
    <w:rPr>
      <w:rFonts w:ascii="Arial" w:hAnsi="Arial"/>
    </w:rPr>
  </w:style>
  <w:style w:type="character" w:customStyle="1" w:styleId="ab">
    <w:name w:val="Текст сноски Знак"/>
    <w:basedOn w:val="a0"/>
    <w:link w:val="aa"/>
    <w:uiPriority w:val="99"/>
    <w:rsid w:val="006B47F1"/>
    <w:rPr>
      <w:rFonts w:ascii="Arial" w:hAnsi="Arial"/>
    </w:rPr>
  </w:style>
  <w:style w:type="character" w:styleId="ac">
    <w:name w:val="footnote reference"/>
    <w:basedOn w:val="a0"/>
    <w:uiPriority w:val="99"/>
    <w:unhideWhenUsed/>
    <w:rsid w:val="006B47F1"/>
    <w:rPr>
      <w:vertAlign w:val="superscript"/>
    </w:rPr>
  </w:style>
  <w:style w:type="character" w:styleId="ad">
    <w:name w:val="annotation reference"/>
    <w:basedOn w:val="a0"/>
    <w:rsid w:val="00B6328C"/>
    <w:rPr>
      <w:sz w:val="16"/>
      <w:szCs w:val="16"/>
    </w:rPr>
  </w:style>
  <w:style w:type="paragraph" w:styleId="ae">
    <w:name w:val="annotation text"/>
    <w:basedOn w:val="a"/>
    <w:link w:val="af"/>
    <w:rsid w:val="00B6328C"/>
  </w:style>
  <w:style w:type="character" w:customStyle="1" w:styleId="af">
    <w:name w:val="Текст примечания Знак"/>
    <w:basedOn w:val="a0"/>
    <w:link w:val="ae"/>
    <w:rsid w:val="00B6328C"/>
  </w:style>
  <w:style w:type="paragraph" w:styleId="af0">
    <w:name w:val="annotation subject"/>
    <w:basedOn w:val="ae"/>
    <w:next w:val="ae"/>
    <w:link w:val="af1"/>
    <w:rsid w:val="00B6328C"/>
    <w:rPr>
      <w:b/>
      <w:bCs/>
    </w:rPr>
  </w:style>
  <w:style w:type="character" w:customStyle="1" w:styleId="af1">
    <w:name w:val="Тема примечания Знак"/>
    <w:basedOn w:val="af"/>
    <w:link w:val="af0"/>
    <w:rsid w:val="00B6328C"/>
    <w:rPr>
      <w:b/>
      <w:bCs/>
    </w:rPr>
  </w:style>
  <w:style w:type="table" w:styleId="af2">
    <w:name w:val="Table Grid"/>
    <w:basedOn w:val="a1"/>
    <w:rsid w:val="0046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63983"/>
    <w:pPr>
      <w:widowControl w:val="0"/>
      <w:spacing w:before="60" w:after="120" w:line="480" w:lineRule="auto"/>
      <w:ind w:left="283"/>
      <w:jc w:val="both"/>
    </w:pPr>
    <w:rPr>
      <w:sz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D63983"/>
    <w:rPr>
      <w:sz w:val="24"/>
      <w:lang w:val="x-none"/>
    </w:rPr>
  </w:style>
  <w:style w:type="table" w:customStyle="1" w:styleId="12">
    <w:name w:val="Сетка таблицы1"/>
    <w:basedOn w:val="a1"/>
    <w:next w:val="af2"/>
    <w:rsid w:val="00B358B9"/>
    <w:rPr>
      <w:rFonts w:ascii="Trebuchet MS" w:eastAsia="Calibri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nhideWhenUsed/>
    <w:rsid w:val="00F41DF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41DFA"/>
  </w:style>
  <w:style w:type="paragraph" w:styleId="af5">
    <w:name w:val="footer"/>
    <w:basedOn w:val="a"/>
    <w:link w:val="af6"/>
    <w:unhideWhenUsed/>
    <w:rsid w:val="00F41DF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41DFA"/>
  </w:style>
  <w:style w:type="paragraph" w:styleId="af7">
    <w:name w:val="Normal (Web)"/>
    <w:basedOn w:val="a"/>
    <w:semiHidden/>
    <w:unhideWhenUsed/>
    <w:rsid w:val="007728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A6"/>
  </w:style>
  <w:style w:type="paragraph" w:styleId="1">
    <w:name w:val="heading 1"/>
    <w:basedOn w:val="a"/>
    <w:next w:val="a"/>
    <w:qFormat/>
    <w:rsid w:val="00777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30D5A"/>
    <w:pPr>
      <w:keepNext/>
      <w:widowControl w:val="0"/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E6C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58A6"/>
    <w:rPr>
      <w:rFonts w:ascii="Arial" w:hAnsi="Arial"/>
      <w:color w:val="0000FF"/>
      <w:u w:val="single"/>
    </w:rPr>
  </w:style>
  <w:style w:type="paragraph" w:styleId="a4">
    <w:name w:val="Title"/>
    <w:basedOn w:val="a"/>
    <w:qFormat/>
    <w:rsid w:val="0002799A"/>
    <w:pPr>
      <w:ind w:right="-766" w:firstLine="426"/>
      <w:jc w:val="center"/>
    </w:pPr>
    <w:rPr>
      <w:b/>
      <w:sz w:val="24"/>
    </w:rPr>
  </w:style>
  <w:style w:type="paragraph" w:styleId="a5">
    <w:name w:val="Body Text"/>
    <w:basedOn w:val="a"/>
    <w:rsid w:val="002F2FF1"/>
    <w:pPr>
      <w:jc w:val="both"/>
    </w:pPr>
    <w:rPr>
      <w:sz w:val="22"/>
      <w:szCs w:val="24"/>
    </w:rPr>
  </w:style>
  <w:style w:type="paragraph" w:customStyle="1" w:styleId="a6">
    <w:name w:val="Знак"/>
    <w:basedOn w:val="a"/>
    <w:rsid w:val="002F2F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Обычный1"/>
    <w:rsid w:val="00024DFB"/>
    <w:rPr>
      <w:snapToGrid w:val="0"/>
    </w:rPr>
  </w:style>
  <w:style w:type="paragraph" w:styleId="a7">
    <w:name w:val="Balloon Text"/>
    <w:basedOn w:val="a"/>
    <w:semiHidden/>
    <w:rsid w:val="000C3B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62B49"/>
    <w:pPr>
      <w:spacing w:before="100" w:beforeAutospacing="1" w:after="100" w:afterAutospacing="1"/>
    </w:pPr>
    <w:rPr>
      <w:rFonts w:ascii="Tahoma" w:hAnsi="Tahoma" w:cs="Latha"/>
      <w:lang w:val="en-US" w:eastAsia="en-US"/>
    </w:rPr>
  </w:style>
  <w:style w:type="paragraph" w:customStyle="1" w:styleId="a8">
    <w:name w:val="Îñíîâí"/>
    <w:basedOn w:val="a"/>
    <w:rsid w:val="009C2E47"/>
    <w:pPr>
      <w:widowControl w:val="0"/>
      <w:jc w:val="both"/>
    </w:pPr>
    <w:rPr>
      <w:rFonts w:ascii="Arial" w:hAnsi="Arial" w:cs="Arial"/>
      <w:sz w:val="22"/>
    </w:rPr>
  </w:style>
  <w:style w:type="character" w:customStyle="1" w:styleId="70">
    <w:name w:val="Заголовок 7 Знак"/>
    <w:link w:val="7"/>
    <w:semiHidden/>
    <w:rsid w:val="006E6C03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rsid w:val="00030D5A"/>
    <w:rPr>
      <w:b/>
      <w:bCs/>
      <w:sz w:val="28"/>
      <w:szCs w:val="28"/>
      <w:lang w:val="x-none" w:eastAsia="x-none"/>
    </w:rPr>
  </w:style>
  <w:style w:type="paragraph" w:styleId="a9">
    <w:name w:val="List Paragraph"/>
    <w:basedOn w:val="a"/>
    <w:uiPriority w:val="99"/>
    <w:qFormat/>
    <w:rsid w:val="00F360FA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6B47F1"/>
    <w:rPr>
      <w:rFonts w:ascii="Arial" w:hAnsi="Arial"/>
    </w:rPr>
  </w:style>
  <w:style w:type="character" w:customStyle="1" w:styleId="ab">
    <w:name w:val="Текст сноски Знак"/>
    <w:basedOn w:val="a0"/>
    <w:link w:val="aa"/>
    <w:uiPriority w:val="99"/>
    <w:rsid w:val="006B47F1"/>
    <w:rPr>
      <w:rFonts w:ascii="Arial" w:hAnsi="Arial"/>
    </w:rPr>
  </w:style>
  <w:style w:type="character" w:styleId="ac">
    <w:name w:val="footnote reference"/>
    <w:basedOn w:val="a0"/>
    <w:uiPriority w:val="99"/>
    <w:unhideWhenUsed/>
    <w:rsid w:val="006B47F1"/>
    <w:rPr>
      <w:vertAlign w:val="superscript"/>
    </w:rPr>
  </w:style>
  <w:style w:type="character" w:styleId="ad">
    <w:name w:val="annotation reference"/>
    <w:basedOn w:val="a0"/>
    <w:rsid w:val="00B6328C"/>
    <w:rPr>
      <w:sz w:val="16"/>
      <w:szCs w:val="16"/>
    </w:rPr>
  </w:style>
  <w:style w:type="paragraph" w:styleId="ae">
    <w:name w:val="annotation text"/>
    <w:basedOn w:val="a"/>
    <w:link w:val="af"/>
    <w:rsid w:val="00B6328C"/>
  </w:style>
  <w:style w:type="character" w:customStyle="1" w:styleId="af">
    <w:name w:val="Текст примечания Знак"/>
    <w:basedOn w:val="a0"/>
    <w:link w:val="ae"/>
    <w:rsid w:val="00B6328C"/>
  </w:style>
  <w:style w:type="paragraph" w:styleId="af0">
    <w:name w:val="annotation subject"/>
    <w:basedOn w:val="ae"/>
    <w:next w:val="ae"/>
    <w:link w:val="af1"/>
    <w:rsid w:val="00B6328C"/>
    <w:rPr>
      <w:b/>
      <w:bCs/>
    </w:rPr>
  </w:style>
  <w:style w:type="character" w:customStyle="1" w:styleId="af1">
    <w:name w:val="Тема примечания Знак"/>
    <w:basedOn w:val="af"/>
    <w:link w:val="af0"/>
    <w:rsid w:val="00B6328C"/>
    <w:rPr>
      <w:b/>
      <w:bCs/>
    </w:rPr>
  </w:style>
  <w:style w:type="table" w:styleId="af2">
    <w:name w:val="Table Grid"/>
    <w:basedOn w:val="a1"/>
    <w:rsid w:val="0046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63983"/>
    <w:pPr>
      <w:widowControl w:val="0"/>
      <w:spacing w:before="60" w:after="120" w:line="480" w:lineRule="auto"/>
      <w:ind w:left="283"/>
      <w:jc w:val="both"/>
    </w:pPr>
    <w:rPr>
      <w:sz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D63983"/>
    <w:rPr>
      <w:sz w:val="24"/>
      <w:lang w:val="x-none"/>
    </w:rPr>
  </w:style>
  <w:style w:type="table" w:customStyle="1" w:styleId="12">
    <w:name w:val="Сетка таблицы1"/>
    <w:basedOn w:val="a1"/>
    <w:next w:val="af2"/>
    <w:rsid w:val="00B358B9"/>
    <w:rPr>
      <w:rFonts w:ascii="Trebuchet MS" w:eastAsia="Calibri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nhideWhenUsed/>
    <w:rsid w:val="00F41DF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41DFA"/>
  </w:style>
  <w:style w:type="paragraph" w:styleId="af5">
    <w:name w:val="footer"/>
    <w:basedOn w:val="a"/>
    <w:link w:val="af6"/>
    <w:unhideWhenUsed/>
    <w:rsid w:val="00F41DF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41DFA"/>
  </w:style>
  <w:style w:type="paragraph" w:styleId="af7">
    <w:name w:val="Normal (Web)"/>
    <w:basedOn w:val="a"/>
    <w:semiHidden/>
    <w:unhideWhenUsed/>
    <w:rsid w:val="007728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669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97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90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pti-24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ti-24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1F89-83C9-4555-8370-9F3662B3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3900</Words>
  <Characters>22231</Characters>
  <Application>Microsoft Office Word</Application>
  <DocSecurity>8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Договору №_____от 10</vt:lpstr>
    </vt:vector>
  </TitlesOfParts>
  <Company>*</Company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 №_____от 10</dc:title>
  <dc:creator>Voloshina.EYu</dc:creator>
  <cp:lastModifiedBy>Терехова Наталья Юрьевна</cp:lastModifiedBy>
  <cp:revision>3</cp:revision>
  <cp:lastPrinted>2011-08-05T11:21:00Z</cp:lastPrinted>
  <dcterms:created xsi:type="dcterms:W3CDTF">2018-11-06T03:19:00Z</dcterms:created>
  <dcterms:modified xsi:type="dcterms:W3CDTF">2018-11-06T03:33:00Z</dcterms:modified>
</cp:coreProperties>
</file>